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B303" w14:textId="77777777" w:rsidR="00FF76DB" w:rsidRDefault="00FF76DB" w:rsidP="00FF76DB">
      <w:pPr>
        <w:jc w:val="both"/>
        <w:rPr>
          <w:bCs/>
        </w:rPr>
      </w:pPr>
      <w:r>
        <w:rPr>
          <w:bCs/>
        </w:rPr>
        <w:t>Szociális alapú ösztöndíjként a hallgató rendszeres szociális ösztöndíjra, rendkívüli szociális ösztöndíjra, illetve alaptámogatásra lehet jogosult a felsőoktatásban részt vevő hallgatók juttatásairól és az általuk fizetendő egyes térítésekről szóló többször módosított 51/2007. (III. 26.) Korm. rendelet előírásainak figyelembe vétele mellett. Szociális juttatásra jogosult a teljes idejű felsőoktatási szakképzésben, alap- és mesterképzésben, illetve osztatlan képzésben, valamint doktori képzésben részt vevő hallgató, aki a képzésben államilag támogatott képzési formában, vagy magyar állami (rész)ösztöndíjasként veszt részt, vagy tanulmányait államilag támogatott képzési formában kezdte meg és az adott szakon, szakképzésben megkezdett féléveinek száma alapján jogosult lenne államilag támogatott képzésben való részvételre.</w:t>
      </w:r>
    </w:p>
    <w:p w14:paraId="3C514265" w14:textId="77777777" w:rsidR="00FF76DB" w:rsidRPr="001B46C6" w:rsidRDefault="00FF76DB" w:rsidP="00FF76DB">
      <w:pPr>
        <w:jc w:val="both"/>
        <w:rPr>
          <w:bCs/>
          <w:sz w:val="10"/>
          <w:szCs w:val="10"/>
        </w:rPr>
      </w:pPr>
    </w:p>
    <w:p w14:paraId="146D0166" w14:textId="77777777" w:rsidR="00FF76DB" w:rsidRDefault="00FF76DB" w:rsidP="00FF76DB">
      <w:pPr>
        <w:jc w:val="both"/>
        <w:rPr>
          <w:bCs/>
        </w:rPr>
      </w:pPr>
      <w:r>
        <w:rPr>
          <w:bCs/>
        </w:rPr>
        <w:t>A szociális alapú ösztöndíjra való jogosultság meghatározására a hallgató szociális helyzetének vizsgálatával és értékelésével kerülhet sor.</w:t>
      </w:r>
    </w:p>
    <w:p w14:paraId="34DB5E54" w14:textId="77777777" w:rsidR="00FF76DB" w:rsidRDefault="00FF76DB" w:rsidP="00FF76DB">
      <w:pPr>
        <w:jc w:val="both"/>
        <w:rPr>
          <w:bCs/>
        </w:rPr>
      </w:pPr>
      <w:r w:rsidRPr="004D26E7">
        <w:rPr>
          <w:bCs/>
        </w:rPr>
        <w:t>Az ösztöndíj a szociálisan</w:t>
      </w:r>
      <w:r>
        <w:rPr>
          <w:bCs/>
        </w:rPr>
        <w:t xml:space="preserve"> hátrányos helyzetben lévő jelen utasításban fentebb részletezettek szerint juttatásra jogosult hallgató anyagi körülményeinek javítását, kedvezőbb tanulmányi feltételeiknek megteremtését szolgálja.</w:t>
      </w:r>
    </w:p>
    <w:p w14:paraId="5EBE7FCD" w14:textId="77777777" w:rsidR="00FF76DB" w:rsidRDefault="00FF76DB" w:rsidP="00FF76DB">
      <w:pPr>
        <w:jc w:val="both"/>
        <w:rPr>
          <w:bCs/>
        </w:rPr>
      </w:pPr>
      <w:r>
        <w:rPr>
          <w:bCs/>
        </w:rPr>
        <w:t xml:space="preserve">Az </w:t>
      </w:r>
      <w:r>
        <w:rPr>
          <w:b/>
          <w:bCs/>
        </w:rPr>
        <w:t xml:space="preserve">ösztöndíj pályázat útján ítélhető meg. </w:t>
      </w:r>
      <w:r>
        <w:rPr>
          <w:bCs/>
        </w:rPr>
        <w:t>Pályázatot benyújtani egy</w:t>
      </w:r>
      <w:r>
        <w:rPr>
          <w:b/>
          <w:bCs/>
        </w:rPr>
        <w:t xml:space="preserve"> </w:t>
      </w:r>
      <w:r>
        <w:rPr>
          <w:bCs/>
        </w:rPr>
        <w:t>adott tanév őszi és tavaszi félévére külön-külön a Miskolci Egyetem honlapján, valamint a Miskolci Egyetem Hallgatói Önkormányzata honlapján közzétett pályázati útmutatóban és pályázati tájékoztatóban meghatározottak szerint lehet.</w:t>
      </w:r>
    </w:p>
    <w:p w14:paraId="4D39B9A8" w14:textId="77777777" w:rsidR="00FF76DB" w:rsidRPr="00BA4410" w:rsidRDefault="00FF76DB" w:rsidP="00FF76DB">
      <w:pPr>
        <w:jc w:val="both"/>
        <w:rPr>
          <w:bCs/>
          <w:sz w:val="10"/>
          <w:szCs w:val="10"/>
        </w:rPr>
      </w:pPr>
    </w:p>
    <w:p w14:paraId="3A94483C" w14:textId="77777777" w:rsidR="00FF76DB" w:rsidRDefault="00FF76DB" w:rsidP="00FF76DB">
      <w:pPr>
        <w:jc w:val="both"/>
        <w:rPr>
          <w:bCs/>
        </w:rPr>
      </w:pPr>
      <w:r>
        <w:rPr>
          <w:bCs/>
        </w:rPr>
        <w:t>A pályázható támogatás rendszeres szociális ösztöndíj esetében egy félévre (5 hónapra), rendkívüli szociális ösztöndíjnál és alaptámogatásnál egyszeri jelleggel nyerhető el.</w:t>
      </w:r>
    </w:p>
    <w:p w14:paraId="65A3F658" w14:textId="77777777" w:rsidR="00FF76DB" w:rsidRPr="00BA4410" w:rsidRDefault="00FF76DB" w:rsidP="00FF76DB">
      <w:pPr>
        <w:jc w:val="both"/>
        <w:rPr>
          <w:bCs/>
          <w:sz w:val="10"/>
          <w:szCs w:val="10"/>
        </w:rPr>
      </w:pPr>
    </w:p>
    <w:p w14:paraId="5E2E71EC" w14:textId="77777777" w:rsidR="00FF76DB" w:rsidRDefault="00FF76DB" w:rsidP="00FF76DB">
      <w:pPr>
        <w:jc w:val="both"/>
        <w:rPr>
          <w:bCs/>
        </w:rPr>
      </w:pPr>
      <w:r>
        <w:rPr>
          <w:bCs/>
        </w:rPr>
        <w:t>A hallgató szociális helyzetének megítélésénél figyelembe kell venni az alábbi szempontokat:</w:t>
      </w:r>
    </w:p>
    <w:p w14:paraId="36D5506A" w14:textId="77777777" w:rsidR="00FF76DB" w:rsidRDefault="00FF76DB" w:rsidP="00FF76DB">
      <w:pPr>
        <w:pStyle w:val="Listaszerbekezds"/>
        <w:numPr>
          <w:ilvl w:val="0"/>
          <w:numId w:val="1"/>
        </w:numPr>
        <w:spacing w:after="0"/>
        <w:jc w:val="both"/>
        <w:rPr>
          <w:rFonts w:ascii="Times New Roman" w:hAnsi="Times New Roman"/>
          <w:bCs/>
          <w:sz w:val="24"/>
          <w:szCs w:val="24"/>
        </w:rPr>
      </w:pPr>
      <w:r>
        <w:rPr>
          <w:rFonts w:ascii="Times New Roman" w:hAnsi="Times New Roman"/>
          <w:bCs/>
          <w:sz w:val="24"/>
          <w:szCs w:val="24"/>
        </w:rPr>
        <w:t>A hallgató lakcíme szerinti ingatlanban életvitelszerűen együtt lakó, ott bejelentett, vagy tartózkodási hellyel rendelkezők számát és jövedelmi helyzetét.</w:t>
      </w:r>
    </w:p>
    <w:p w14:paraId="307AB8A4" w14:textId="77777777" w:rsidR="00FF76DB" w:rsidRDefault="00FF76DB" w:rsidP="00FF76DB">
      <w:pPr>
        <w:pStyle w:val="Listaszerbekezds"/>
        <w:numPr>
          <w:ilvl w:val="0"/>
          <w:numId w:val="1"/>
        </w:numPr>
        <w:spacing w:after="0"/>
        <w:jc w:val="both"/>
        <w:rPr>
          <w:rFonts w:ascii="Times New Roman" w:hAnsi="Times New Roman"/>
          <w:bCs/>
          <w:sz w:val="24"/>
          <w:szCs w:val="24"/>
        </w:rPr>
      </w:pPr>
      <w:r>
        <w:rPr>
          <w:rFonts w:ascii="Times New Roman" w:hAnsi="Times New Roman"/>
          <w:bCs/>
          <w:sz w:val="24"/>
          <w:szCs w:val="24"/>
        </w:rPr>
        <w:t>A képzési hely és a lakóhely közötti távolságot, az utazás időtartamát és költségét.</w:t>
      </w:r>
    </w:p>
    <w:p w14:paraId="6F0A4604" w14:textId="77777777" w:rsidR="00FF76DB" w:rsidRDefault="00FF76DB" w:rsidP="00FF76DB">
      <w:pPr>
        <w:pStyle w:val="Listaszerbekezds"/>
        <w:numPr>
          <w:ilvl w:val="0"/>
          <w:numId w:val="1"/>
        </w:numPr>
        <w:spacing w:after="0"/>
        <w:jc w:val="both"/>
        <w:rPr>
          <w:rFonts w:ascii="Times New Roman" w:hAnsi="Times New Roman"/>
          <w:bCs/>
          <w:sz w:val="24"/>
          <w:szCs w:val="24"/>
        </w:rPr>
      </w:pPr>
      <w:r>
        <w:rPr>
          <w:rFonts w:ascii="Times New Roman" w:hAnsi="Times New Roman"/>
          <w:bCs/>
          <w:sz w:val="24"/>
          <w:szCs w:val="24"/>
        </w:rPr>
        <w:t>A hallgatóval közös háztartásban élő eltartottak számát, különös tekintettel a vele együtt eltartott gyermekek számára.</w:t>
      </w:r>
    </w:p>
    <w:p w14:paraId="782CEA81" w14:textId="77777777" w:rsidR="00FF76DB" w:rsidRDefault="00FF76DB" w:rsidP="00FF76DB">
      <w:pPr>
        <w:pStyle w:val="Listaszerbekezds"/>
        <w:numPr>
          <w:ilvl w:val="0"/>
          <w:numId w:val="1"/>
        </w:numPr>
        <w:spacing w:after="0"/>
        <w:jc w:val="both"/>
        <w:rPr>
          <w:rFonts w:ascii="Times New Roman" w:hAnsi="Times New Roman"/>
          <w:bCs/>
          <w:sz w:val="24"/>
          <w:szCs w:val="24"/>
        </w:rPr>
      </w:pPr>
      <w:r>
        <w:rPr>
          <w:rFonts w:ascii="Times New Roman" w:hAnsi="Times New Roman"/>
          <w:bCs/>
          <w:sz w:val="24"/>
          <w:szCs w:val="24"/>
        </w:rPr>
        <w:t>A hallgató fogyatékossága vagy egészségi állapota miatti rászorultságot, hátrányos vagy halmozottan hátrányos helyzetét, illetve azt a tényt, hogy a hallgató családfenntartó, nagycsaládos, árva, félárva, továbbá ha gyámsága nagykorúsága miatt szűnt meg.</w:t>
      </w:r>
    </w:p>
    <w:p w14:paraId="6E2D5C29" w14:textId="77777777" w:rsidR="00FF76DB" w:rsidRDefault="00FF76DB" w:rsidP="00FF76DB">
      <w:pPr>
        <w:pStyle w:val="Listaszerbekezds"/>
        <w:numPr>
          <w:ilvl w:val="0"/>
          <w:numId w:val="1"/>
        </w:numPr>
        <w:spacing w:after="0"/>
        <w:jc w:val="both"/>
        <w:rPr>
          <w:rFonts w:ascii="Times New Roman" w:hAnsi="Times New Roman"/>
          <w:bCs/>
          <w:sz w:val="24"/>
          <w:szCs w:val="24"/>
        </w:rPr>
      </w:pPr>
      <w:r>
        <w:rPr>
          <w:rFonts w:ascii="Times New Roman" w:hAnsi="Times New Roman"/>
          <w:bCs/>
          <w:sz w:val="24"/>
          <w:szCs w:val="24"/>
        </w:rPr>
        <w:t>A hallgató vagy vele közös háztartásban élő közeli hozzátartozója egészségi állapota miatt rendszeres felmerülő kiadásokat, az ápolásra szoruló hozzátartozó gondozásával járó költségeket.</w:t>
      </w:r>
    </w:p>
    <w:p w14:paraId="5D357020" w14:textId="77777777" w:rsidR="00FF76DB" w:rsidRDefault="00FF76DB" w:rsidP="00FF76DB">
      <w:pPr>
        <w:pStyle w:val="Listaszerbekezds"/>
        <w:numPr>
          <w:ilvl w:val="0"/>
          <w:numId w:val="1"/>
        </w:numPr>
        <w:spacing w:after="0"/>
        <w:jc w:val="both"/>
        <w:rPr>
          <w:rFonts w:ascii="Times New Roman" w:hAnsi="Times New Roman"/>
          <w:bCs/>
          <w:sz w:val="24"/>
          <w:szCs w:val="24"/>
        </w:rPr>
      </w:pPr>
      <w:r>
        <w:rPr>
          <w:rFonts w:ascii="Times New Roman" w:hAnsi="Times New Roman"/>
          <w:bCs/>
          <w:sz w:val="24"/>
          <w:szCs w:val="24"/>
        </w:rPr>
        <w:t>Azon hallgatók esetében, akik nem a társadalombiztosítás ellátásaira jogosultakról szóló törvény szerinti közös háztartásban élnek annak költségeit.</w:t>
      </w:r>
    </w:p>
    <w:p w14:paraId="661B76BB" w14:textId="77777777" w:rsidR="00FF76DB" w:rsidRDefault="00FF76DB" w:rsidP="00FF76DB">
      <w:pPr>
        <w:pStyle w:val="Listaszerbekezds"/>
        <w:spacing w:after="0"/>
        <w:jc w:val="both"/>
        <w:rPr>
          <w:rFonts w:ascii="Times New Roman" w:hAnsi="Times New Roman"/>
          <w:bCs/>
          <w:sz w:val="24"/>
          <w:szCs w:val="24"/>
        </w:rPr>
      </w:pPr>
    </w:p>
    <w:p w14:paraId="46A6CE7B" w14:textId="77777777" w:rsidR="00FF76DB" w:rsidRDefault="00FF76DB" w:rsidP="00FF76DB">
      <w:pPr>
        <w:jc w:val="both"/>
        <w:rPr>
          <w:bCs/>
        </w:rPr>
      </w:pPr>
      <w:r>
        <w:rPr>
          <w:bCs/>
        </w:rPr>
        <w:t>A pályázónak minden olyan körülményt igazolnia kell, amely a szociális rászorultságát alátámasztja. Az igazolások benyújtása önkéntes, de aki egy adott körülményt nem igazol, annak a körülménynek a figyelembevételére nem kerülhet sor. A pályázathoz csatolandó dokumentumokra vonatkozó részletes tájékoztatást a pályázati felhívással egy időben közzé kell tenni.</w:t>
      </w:r>
    </w:p>
    <w:p w14:paraId="084C29C4" w14:textId="77777777" w:rsidR="00FF76DB" w:rsidRPr="00BA4410" w:rsidRDefault="00FF76DB" w:rsidP="00FF76DB">
      <w:pPr>
        <w:jc w:val="both"/>
        <w:rPr>
          <w:bCs/>
          <w:sz w:val="10"/>
          <w:szCs w:val="10"/>
        </w:rPr>
      </w:pPr>
    </w:p>
    <w:p w14:paraId="6CEAF8F3" w14:textId="77777777" w:rsidR="00FF76DB" w:rsidRDefault="00FF76DB" w:rsidP="00FF76DB">
      <w:pPr>
        <w:jc w:val="both"/>
        <w:rPr>
          <w:bCs/>
        </w:rPr>
      </w:pPr>
      <w:r>
        <w:rPr>
          <w:b/>
          <w:bCs/>
        </w:rPr>
        <w:t xml:space="preserve">A szociális helyzet megítéléséhez szükséges hallgatói adatok a vonatkozó adatvédelmi jogszabályok és intézményi előírások betartása mellett kezelhetőek. </w:t>
      </w:r>
    </w:p>
    <w:p w14:paraId="0D5D7DB0" w14:textId="77777777" w:rsidR="00FF76DB" w:rsidRDefault="00FF76DB" w:rsidP="00FF76DB">
      <w:pPr>
        <w:jc w:val="both"/>
        <w:rPr>
          <w:bCs/>
        </w:rPr>
      </w:pPr>
    </w:p>
    <w:p w14:paraId="56AB82B5" w14:textId="77777777" w:rsidR="00FF76DB" w:rsidRDefault="00FF76DB" w:rsidP="00FF76DB">
      <w:pPr>
        <w:pStyle w:val="Listaszerbekezds"/>
        <w:numPr>
          <w:ilvl w:val="0"/>
          <w:numId w:val="2"/>
        </w:numPr>
        <w:ind w:left="426" w:hanging="426"/>
        <w:rPr>
          <w:rFonts w:ascii="Times New Roman" w:hAnsi="Times New Roman"/>
          <w:b/>
          <w:sz w:val="24"/>
          <w:szCs w:val="24"/>
        </w:rPr>
      </w:pPr>
      <w:r>
        <w:rPr>
          <w:rFonts w:ascii="Times New Roman" w:hAnsi="Times New Roman"/>
          <w:b/>
          <w:sz w:val="24"/>
          <w:szCs w:val="24"/>
        </w:rPr>
        <w:t>JÖVEDELMI HELYZET PONTSZÁMÍTÁSI RENDSZERE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62"/>
        <w:gridCol w:w="1257"/>
      </w:tblGrid>
      <w:tr w:rsidR="00FF76DB" w:rsidRPr="0030759C" w14:paraId="11843CEB" w14:textId="77777777" w:rsidTr="000D0F00">
        <w:trPr>
          <w:jc w:val="center"/>
        </w:trPr>
        <w:tc>
          <w:tcPr>
            <w:tcW w:w="405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C23552" w14:textId="77777777" w:rsidR="00FF76DB" w:rsidRDefault="00FF76DB" w:rsidP="000D0F00">
            <w:pPr>
              <w:jc w:val="center"/>
            </w:pPr>
            <w:bookmarkStart w:id="0" w:name="_Hlk23262693"/>
            <w:r w:rsidRPr="0030759C">
              <w:rPr>
                <w:b/>
                <w:bCs/>
              </w:rPr>
              <w:lastRenderedPageBreak/>
              <w:t>1 főre jutó összeg</w:t>
            </w:r>
          </w:p>
        </w:tc>
      </w:tr>
      <w:tr w:rsidR="00FF76DB" w:rsidRPr="0030759C" w14:paraId="75895B92"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921CAB5" w14:textId="77777777" w:rsidR="00FF76DB" w:rsidRPr="002609EC" w:rsidRDefault="00FF76DB" w:rsidP="000D0F00">
            <w:pPr>
              <w:jc w:val="center"/>
              <w:rPr>
                <w:b/>
                <w:bCs/>
              </w:rPr>
            </w:pPr>
            <w:r w:rsidRPr="002609EC">
              <w:rPr>
                <w:b/>
                <w:bCs/>
              </w:rPr>
              <w:t>-tól (Ft)</w:t>
            </w: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14:paraId="406A323C" w14:textId="77777777" w:rsidR="00FF76DB" w:rsidRPr="002609EC" w:rsidRDefault="00FF76DB" w:rsidP="000D0F00">
            <w:pPr>
              <w:jc w:val="center"/>
              <w:rPr>
                <w:b/>
                <w:bCs/>
              </w:rPr>
            </w:pPr>
            <w:r w:rsidRPr="002609EC">
              <w:rPr>
                <w:b/>
                <w:bCs/>
              </w:rPr>
              <w:t>-ig (Ft)</w:t>
            </w:r>
          </w:p>
        </w:tc>
        <w:tc>
          <w:tcPr>
            <w:tcW w:w="1257" w:type="dxa"/>
            <w:tcBorders>
              <w:top w:val="single" w:sz="4" w:space="0" w:color="auto"/>
              <w:left w:val="single" w:sz="4" w:space="0" w:color="auto"/>
              <w:bottom w:val="single" w:sz="4" w:space="0" w:color="auto"/>
              <w:right w:val="single" w:sz="4" w:space="0" w:color="auto"/>
            </w:tcBorders>
            <w:shd w:val="clear" w:color="auto" w:fill="auto"/>
            <w:hideMark/>
          </w:tcPr>
          <w:p w14:paraId="4515EF47" w14:textId="77777777" w:rsidR="00FF76DB" w:rsidRPr="002609EC" w:rsidRDefault="00FF76DB" w:rsidP="000D0F00">
            <w:pPr>
              <w:jc w:val="center"/>
              <w:rPr>
                <w:b/>
                <w:bCs/>
              </w:rPr>
            </w:pPr>
            <w:r w:rsidRPr="002609EC">
              <w:rPr>
                <w:b/>
                <w:bCs/>
              </w:rPr>
              <w:t>Pontszám</w:t>
            </w:r>
          </w:p>
        </w:tc>
        <w:bookmarkEnd w:id="0"/>
      </w:tr>
      <w:tr w:rsidR="00FF76DB" w:rsidRPr="0030759C" w14:paraId="31DB24D5"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18AD5A5" w14:textId="77777777" w:rsidR="00FF76DB" w:rsidRPr="00BB2BC1" w:rsidRDefault="00FF76DB" w:rsidP="000D0F00">
            <w:pPr>
              <w:jc w:val="center"/>
              <w:rPr>
                <w:bCs/>
              </w:rPr>
            </w:pPr>
            <w:r w:rsidRPr="00BB2BC1">
              <w:rPr>
                <w:bCs/>
              </w:rPr>
              <w:t>0</w:t>
            </w:r>
          </w:p>
        </w:tc>
        <w:tc>
          <w:tcPr>
            <w:tcW w:w="1362" w:type="dxa"/>
            <w:tcBorders>
              <w:top w:val="single" w:sz="4" w:space="0" w:color="auto"/>
              <w:left w:val="single" w:sz="4" w:space="0" w:color="auto"/>
              <w:bottom w:val="single" w:sz="4" w:space="0" w:color="auto"/>
              <w:right w:val="single" w:sz="4" w:space="0" w:color="auto"/>
            </w:tcBorders>
            <w:shd w:val="clear" w:color="auto" w:fill="auto"/>
            <w:hideMark/>
          </w:tcPr>
          <w:p w14:paraId="3632DA1B" w14:textId="77777777" w:rsidR="00FF76DB" w:rsidRPr="00BB2BC1" w:rsidRDefault="00FF76DB" w:rsidP="000D0F00">
            <w:pPr>
              <w:jc w:val="center"/>
              <w:rPr>
                <w:bCs/>
              </w:rPr>
            </w:pPr>
            <w:r w:rsidRPr="00BB2BC1">
              <w:rPr>
                <w:bCs/>
              </w:rPr>
              <w:t>40 000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E61C5E" w14:textId="77777777" w:rsidR="00FF76DB" w:rsidRPr="00BB2BC1" w:rsidRDefault="00FF76DB" w:rsidP="000D0F00">
            <w:pPr>
              <w:jc w:val="center"/>
              <w:rPr>
                <w:bCs/>
              </w:rPr>
            </w:pPr>
            <w:r w:rsidRPr="00BB2BC1">
              <w:rPr>
                <w:bCs/>
              </w:rPr>
              <w:t>50</w:t>
            </w:r>
          </w:p>
        </w:tc>
      </w:tr>
      <w:tr w:rsidR="00FF76DB" w:rsidRPr="0030759C" w14:paraId="40BC38CA"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F20BB52" w14:textId="77777777" w:rsidR="00FF76DB" w:rsidRPr="00BB2BC1" w:rsidRDefault="00FF76DB" w:rsidP="000D0F00">
            <w:pPr>
              <w:jc w:val="center"/>
              <w:rPr>
                <w:bCs/>
              </w:rPr>
            </w:pPr>
            <w:r w:rsidRPr="00BB2BC1">
              <w:rPr>
                <w:bCs/>
              </w:rPr>
              <w:t>40 001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BF1E9D" w14:textId="77777777" w:rsidR="00FF76DB" w:rsidRPr="00BB2BC1" w:rsidRDefault="00FF76DB" w:rsidP="000D0F00">
            <w:pPr>
              <w:jc w:val="center"/>
              <w:rPr>
                <w:bCs/>
              </w:rPr>
            </w:pPr>
            <w:r w:rsidRPr="00BB2BC1">
              <w:rPr>
                <w:bCs/>
              </w:rPr>
              <w:t>42 500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70066777" w14:textId="77777777" w:rsidR="00FF76DB" w:rsidRPr="00BB2BC1" w:rsidRDefault="00FF76DB" w:rsidP="000D0F00">
            <w:pPr>
              <w:jc w:val="center"/>
              <w:rPr>
                <w:bCs/>
              </w:rPr>
            </w:pPr>
            <w:r w:rsidRPr="00BB2BC1">
              <w:rPr>
                <w:bCs/>
              </w:rPr>
              <w:t>48</w:t>
            </w:r>
          </w:p>
        </w:tc>
      </w:tr>
      <w:tr w:rsidR="00FF76DB" w:rsidRPr="0030759C" w14:paraId="448812F6"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FDB8144" w14:textId="77777777" w:rsidR="00FF76DB" w:rsidRPr="00BB2BC1" w:rsidRDefault="00FF76DB" w:rsidP="000D0F00">
            <w:pPr>
              <w:jc w:val="center"/>
              <w:rPr>
                <w:bCs/>
              </w:rPr>
            </w:pPr>
            <w:r w:rsidRPr="00BB2BC1">
              <w:rPr>
                <w:bCs/>
              </w:rPr>
              <w:t>42 501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AC60C" w14:textId="77777777" w:rsidR="00FF76DB" w:rsidRPr="00BB2BC1" w:rsidRDefault="00FF76DB" w:rsidP="000D0F00">
            <w:pPr>
              <w:jc w:val="center"/>
              <w:rPr>
                <w:bCs/>
              </w:rPr>
            </w:pPr>
            <w:r w:rsidRPr="00BB2BC1">
              <w:rPr>
                <w:bCs/>
              </w:rPr>
              <w:t>45 000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198CAAFB" w14:textId="77777777" w:rsidR="00FF76DB" w:rsidRPr="00BB2BC1" w:rsidRDefault="00FF76DB" w:rsidP="000D0F00">
            <w:pPr>
              <w:jc w:val="center"/>
              <w:rPr>
                <w:bCs/>
              </w:rPr>
            </w:pPr>
            <w:r w:rsidRPr="00BB2BC1">
              <w:rPr>
                <w:bCs/>
              </w:rPr>
              <w:t>46</w:t>
            </w:r>
          </w:p>
        </w:tc>
      </w:tr>
      <w:tr w:rsidR="00FF76DB" w:rsidRPr="0030759C" w14:paraId="6F10E725"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34C2E8D" w14:textId="77777777" w:rsidR="00FF76DB" w:rsidRPr="00BB2BC1" w:rsidRDefault="00FF76DB" w:rsidP="000D0F00">
            <w:pPr>
              <w:jc w:val="center"/>
              <w:rPr>
                <w:bCs/>
              </w:rPr>
            </w:pPr>
            <w:r w:rsidRPr="00BB2BC1">
              <w:rPr>
                <w:bCs/>
              </w:rPr>
              <w:t>45 001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A2A022" w14:textId="77777777" w:rsidR="00FF76DB" w:rsidRPr="00BB2BC1" w:rsidRDefault="00FF76DB" w:rsidP="000D0F00">
            <w:pPr>
              <w:jc w:val="center"/>
              <w:rPr>
                <w:bCs/>
              </w:rPr>
            </w:pPr>
            <w:r w:rsidRPr="00BB2BC1">
              <w:rPr>
                <w:bCs/>
              </w:rPr>
              <w:t>47 500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55E5E1B6" w14:textId="77777777" w:rsidR="00FF76DB" w:rsidRPr="00BB2BC1" w:rsidRDefault="00FF76DB" w:rsidP="000D0F00">
            <w:pPr>
              <w:jc w:val="center"/>
              <w:rPr>
                <w:bCs/>
              </w:rPr>
            </w:pPr>
            <w:r w:rsidRPr="00BB2BC1">
              <w:rPr>
                <w:bCs/>
              </w:rPr>
              <w:t>44</w:t>
            </w:r>
          </w:p>
        </w:tc>
      </w:tr>
      <w:tr w:rsidR="00FF76DB" w:rsidRPr="0030759C" w14:paraId="0921638E"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6806316" w14:textId="77777777" w:rsidR="00FF76DB" w:rsidRPr="00BB2BC1" w:rsidRDefault="00FF76DB" w:rsidP="000D0F00">
            <w:pPr>
              <w:jc w:val="center"/>
              <w:rPr>
                <w:bCs/>
              </w:rPr>
            </w:pPr>
            <w:r w:rsidRPr="00BB2BC1">
              <w:rPr>
                <w:bCs/>
              </w:rPr>
              <w:t>47 501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662B85" w14:textId="77777777" w:rsidR="00FF76DB" w:rsidRPr="00BB2BC1" w:rsidRDefault="00FF76DB" w:rsidP="000D0F00">
            <w:pPr>
              <w:jc w:val="center"/>
              <w:rPr>
                <w:bCs/>
              </w:rPr>
            </w:pPr>
            <w:r w:rsidRPr="00BB2BC1">
              <w:rPr>
                <w:bCs/>
              </w:rPr>
              <w:t>50 000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08A04FC8" w14:textId="77777777" w:rsidR="00FF76DB" w:rsidRPr="00BB2BC1" w:rsidRDefault="00FF76DB" w:rsidP="000D0F00">
            <w:pPr>
              <w:jc w:val="center"/>
              <w:rPr>
                <w:bCs/>
              </w:rPr>
            </w:pPr>
            <w:r w:rsidRPr="00BB2BC1">
              <w:rPr>
                <w:bCs/>
              </w:rPr>
              <w:t>42</w:t>
            </w:r>
          </w:p>
        </w:tc>
      </w:tr>
      <w:tr w:rsidR="00FF76DB" w:rsidRPr="0030759C" w14:paraId="2E2B4A3A"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0F50564" w14:textId="77777777" w:rsidR="00FF76DB" w:rsidRPr="00BB2BC1" w:rsidRDefault="00FF76DB" w:rsidP="000D0F00">
            <w:pPr>
              <w:jc w:val="center"/>
              <w:rPr>
                <w:bCs/>
              </w:rPr>
            </w:pPr>
            <w:r w:rsidRPr="00BB2BC1">
              <w:rPr>
                <w:bCs/>
              </w:rPr>
              <w:t>50 001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DCC01F" w14:textId="77777777" w:rsidR="00FF76DB" w:rsidRPr="00BB2BC1" w:rsidRDefault="00FF76DB" w:rsidP="000D0F00">
            <w:pPr>
              <w:jc w:val="center"/>
              <w:rPr>
                <w:bCs/>
              </w:rPr>
            </w:pPr>
            <w:r w:rsidRPr="00BB2BC1">
              <w:rPr>
                <w:bCs/>
              </w:rPr>
              <w:t>52 500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59C3233A" w14:textId="77777777" w:rsidR="00FF76DB" w:rsidRPr="00BB2BC1" w:rsidRDefault="00FF76DB" w:rsidP="000D0F00">
            <w:pPr>
              <w:jc w:val="center"/>
              <w:rPr>
                <w:bCs/>
              </w:rPr>
            </w:pPr>
            <w:r w:rsidRPr="00BB2BC1">
              <w:rPr>
                <w:bCs/>
              </w:rPr>
              <w:t>40</w:t>
            </w:r>
          </w:p>
        </w:tc>
      </w:tr>
      <w:tr w:rsidR="00FF76DB" w:rsidRPr="0030759C" w14:paraId="22873EE2"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DCB6AF6" w14:textId="77777777" w:rsidR="00FF76DB" w:rsidRPr="00BB2BC1" w:rsidRDefault="00FF76DB" w:rsidP="000D0F00">
            <w:pPr>
              <w:jc w:val="center"/>
              <w:rPr>
                <w:bCs/>
              </w:rPr>
            </w:pPr>
            <w:r w:rsidRPr="00BB2BC1">
              <w:rPr>
                <w:bCs/>
              </w:rPr>
              <w:t>52 501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D33BAF" w14:textId="77777777" w:rsidR="00FF76DB" w:rsidRPr="00BB2BC1" w:rsidRDefault="00FF76DB" w:rsidP="000D0F00">
            <w:pPr>
              <w:jc w:val="center"/>
              <w:rPr>
                <w:bCs/>
              </w:rPr>
            </w:pPr>
            <w:r w:rsidRPr="00BB2BC1">
              <w:rPr>
                <w:bCs/>
              </w:rPr>
              <w:t>55 000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35A553A9" w14:textId="77777777" w:rsidR="00FF76DB" w:rsidRPr="00BB2BC1" w:rsidRDefault="00FF76DB" w:rsidP="000D0F00">
            <w:pPr>
              <w:jc w:val="center"/>
              <w:rPr>
                <w:bCs/>
              </w:rPr>
            </w:pPr>
            <w:r w:rsidRPr="00BB2BC1">
              <w:rPr>
                <w:bCs/>
              </w:rPr>
              <w:t>38</w:t>
            </w:r>
          </w:p>
        </w:tc>
      </w:tr>
      <w:tr w:rsidR="00FF76DB" w:rsidRPr="0030759C" w14:paraId="28247385"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9841854" w14:textId="77777777" w:rsidR="00FF76DB" w:rsidRPr="00BB2BC1" w:rsidRDefault="00FF76DB" w:rsidP="000D0F00">
            <w:pPr>
              <w:jc w:val="center"/>
              <w:rPr>
                <w:bCs/>
              </w:rPr>
            </w:pPr>
            <w:r w:rsidRPr="00BB2BC1">
              <w:rPr>
                <w:bCs/>
              </w:rPr>
              <w:t>55 001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A61926" w14:textId="77777777" w:rsidR="00FF76DB" w:rsidRPr="00BB2BC1" w:rsidRDefault="00FF76DB" w:rsidP="000D0F00">
            <w:pPr>
              <w:jc w:val="center"/>
              <w:rPr>
                <w:bCs/>
              </w:rPr>
            </w:pPr>
            <w:r w:rsidRPr="00BB2BC1">
              <w:rPr>
                <w:bCs/>
              </w:rPr>
              <w:t>57 500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4E1F76FC" w14:textId="77777777" w:rsidR="00FF76DB" w:rsidRPr="00BB2BC1" w:rsidRDefault="00FF76DB" w:rsidP="000D0F00">
            <w:pPr>
              <w:jc w:val="center"/>
              <w:rPr>
                <w:bCs/>
              </w:rPr>
            </w:pPr>
            <w:r w:rsidRPr="00BB2BC1">
              <w:rPr>
                <w:bCs/>
              </w:rPr>
              <w:t>36</w:t>
            </w:r>
          </w:p>
        </w:tc>
      </w:tr>
      <w:tr w:rsidR="00FF76DB" w:rsidRPr="0030759C" w14:paraId="41A989C7"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9708438" w14:textId="77777777" w:rsidR="00FF76DB" w:rsidRPr="00BB2BC1" w:rsidRDefault="00FF76DB" w:rsidP="000D0F00">
            <w:pPr>
              <w:jc w:val="center"/>
              <w:rPr>
                <w:bCs/>
              </w:rPr>
            </w:pPr>
            <w:r w:rsidRPr="00BB2BC1">
              <w:rPr>
                <w:bCs/>
              </w:rPr>
              <w:t>57 501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8D1617" w14:textId="77777777" w:rsidR="00FF76DB" w:rsidRPr="00BB2BC1" w:rsidRDefault="00FF76DB" w:rsidP="000D0F00">
            <w:pPr>
              <w:jc w:val="center"/>
              <w:rPr>
                <w:bCs/>
              </w:rPr>
            </w:pPr>
            <w:r w:rsidRPr="00BB2BC1">
              <w:rPr>
                <w:bCs/>
              </w:rPr>
              <w:t>60 000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1B95173F" w14:textId="77777777" w:rsidR="00FF76DB" w:rsidRPr="00BB2BC1" w:rsidRDefault="00FF76DB" w:rsidP="000D0F00">
            <w:pPr>
              <w:jc w:val="center"/>
              <w:rPr>
                <w:bCs/>
              </w:rPr>
            </w:pPr>
            <w:r w:rsidRPr="00BB2BC1">
              <w:rPr>
                <w:bCs/>
              </w:rPr>
              <w:t>34</w:t>
            </w:r>
          </w:p>
        </w:tc>
      </w:tr>
      <w:tr w:rsidR="00FF76DB" w:rsidRPr="0030759C" w14:paraId="5968A4EA"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017727C" w14:textId="77777777" w:rsidR="00FF76DB" w:rsidRPr="00BB2BC1" w:rsidRDefault="00FF76DB" w:rsidP="000D0F00">
            <w:pPr>
              <w:jc w:val="center"/>
              <w:rPr>
                <w:bCs/>
              </w:rPr>
            </w:pPr>
            <w:r w:rsidRPr="00BB2BC1">
              <w:rPr>
                <w:bCs/>
              </w:rPr>
              <w:t>60 001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FB4B2" w14:textId="77777777" w:rsidR="00FF76DB" w:rsidRPr="00BB2BC1" w:rsidRDefault="00FF76DB" w:rsidP="000D0F00">
            <w:pPr>
              <w:jc w:val="center"/>
              <w:rPr>
                <w:bCs/>
              </w:rPr>
            </w:pPr>
            <w:r w:rsidRPr="00BB2BC1">
              <w:rPr>
                <w:bCs/>
              </w:rPr>
              <w:t>62 500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2A13EC9A" w14:textId="77777777" w:rsidR="00FF76DB" w:rsidRPr="00BB2BC1" w:rsidRDefault="00FF76DB" w:rsidP="000D0F00">
            <w:pPr>
              <w:jc w:val="center"/>
              <w:rPr>
                <w:bCs/>
              </w:rPr>
            </w:pPr>
            <w:r w:rsidRPr="00BB2BC1">
              <w:rPr>
                <w:bCs/>
              </w:rPr>
              <w:t>32</w:t>
            </w:r>
          </w:p>
        </w:tc>
      </w:tr>
      <w:tr w:rsidR="00FF76DB" w:rsidRPr="0030759C" w14:paraId="01E01BD1"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E8B7E1A" w14:textId="77777777" w:rsidR="00FF76DB" w:rsidRPr="00BB2BC1" w:rsidRDefault="00FF76DB" w:rsidP="000D0F00">
            <w:pPr>
              <w:jc w:val="center"/>
              <w:rPr>
                <w:bCs/>
              </w:rPr>
            </w:pPr>
            <w:r w:rsidRPr="00BB2BC1">
              <w:rPr>
                <w:bCs/>
              </w:rPr>
              <w:t>62 501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715DCC" w14:textId="77777777" w:rsidR="00FF76DB" w:rsidRPr="00BB2BC1" w:rsidRDefault="00FF76DB" w:rsidP="000D0F00">
            <w:pPr>
              <w:jc w:val="center"/>
              <w:rPr>
                <w:bCs/>
              </w:rPr>
            </w:pPr>
            <w:r w:rsidRPr="00BB2BC1">
              <w:rPr>
                <w:bCs/>
              </w:rPr>
              <w:t>65 000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60283758" w14:textId="77777777" w:rsidR="00FF76DB" w:rsidRPr="00BB2BC1" w:rsidRDefault="00FF76DB" w:rsidP="000D0F00">
            <w:pPr>
              <w:jc w:val="center"/>
              <w:rPr>
                <w:bCs/>
              </w:rPr>
            </w:pPr>
            <w:r w:rsidRPr="00BB2BC1">
              <w:rPr>
                <w:bCs/>
              </w:rPr>
              <w:t>30</w:t>
            </w:r>
          </w:p>
        </w:tc>
      </w:tr>
      <w:tr w:rsidR="00FF76DB" w:rsidRPr="0030759C" w14:paraId="29DC4346"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D97C32C" w14:textId="77777777" w:rsidR="00FF76DB" w:rsidRPr="00BB2BC1" w:rsidRDefault="00FF76DB" w:rsidP="000D0F00">
            <w:pPr>
              <w:jc w:val="center"/>
              <w:rPr>
                <w:bCs/>
              </w:rPr>
            </w:pPr>
            <w:r w:rsidRPr="00BB2BC1">
              <w:rPr>
                <w:bCs/>
              </w:rPr>
              <w:t>65 001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722D7" w14:textId="77777777" w:rsidR="00FF76DB" w:rsidRPr="00BB2BC1" w:rsidRDefault="00FF76DB" w:rsidP="000D0F00">
            <w:pPr>
              <w:jc w:val="center"/>
              <w:rPr>
                <w:bCs/>
              </w:rPr>
            </w:pPr>
            <w:r w:rsidRPr="00BB2BC1">
              <w:rPr>
                <w:bCs/>
              </w:rPr>
              <w:t>67 500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027050E6" w14:textId="77777777" w:rsidR="00FF76DB" w:rsidRPr="00BB2BC1" w:rsidRDefault="00FF76DB" w:rsidP="000D0F00">
            <w:pPr>
              <w:jc w:val="center"/>
              <w:rPr>
                <w:bCs/>
              </w:rPr>
            </w:pPr>
            <w:r w:rsidRPr="00BB2BC1">
              <w:rPr>
                <w:bCs/>
              </w:rPr>
              <w:t>28</w:t>
            </w:r>
          </w:p>
        </w:tc>
      </w:tr>
      <w:tr w:rsidR="00FF76DB" w:rsidRPr="0030759C" w14:paraId="256E5642"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20DA55C" w14:textId="77777777" w:rsidR="00FF76DB" w:rsidRPr="00BB2BC1" w:rsidRDefault="00FF76DB" w:rsidP="000D0F00">
            <w:pPr>
              <w:jc w:val="center"/>
              <w:rPr>
                <w:bCs/>
              </w:rPr>
            </w:pPr>
            <w:r w:rsidRPr="00BB2BC1">
              <w:rPr>
                <w:bCs/>
              </w:rPr>
              <w:t>67 501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D6521" w14:textId="77777777" w:rsidR="00FF76DB" w:rsidRPr="00BB2BC1" w:rsidRDefault="00FF76DB" w:rsidP="000D0F00">
            <w:pPr>
              <w:jc w:val="center"/>
              <w:rPr>
                <w:bCs/>
              </w:rPr>
            </w:pPr>
            <w:r w:rsidRPr="00BB2BC1">
              <w:rPr>
                <w:bCs/>
              </w:rPr>
              <w:t>70 000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2B6D915D" w14:textId="77777777" w:rsidR="00FF76DB" w:rsidRPr="00BB2BC1" w:rsidRDefault="00FF76DB" w:rsidP="000D0F00">
            <w:pPr>
              <w:jc w:val="center"/>
              <w:rPr>
                <w:bCs/>
              </w:rPr>
            </w:pPr>
            <w:r w:rsidRPr="00BB2BC1">
              <w:rPr>
                <w:bCs/>
              </w:rPr>
              <w:t>26</w:t>
            </w:r>
          </w:p>
        </w:tc>
      </w:tr>
      <w:tr w:rsidR="00FF76DB" w:rsidRPr="0030759C" w14:paraId="15D217EB"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4EFE1AB" w14:textId="77777777" w:rsidR="00FF76DB" w:rsidRPr="00BB2BC1" w:rsidRDefault="00FF76DB" w:rsidP="000D0F00">
            <w:pPr>
              <w:jc w:val="center"/>
              <w:rPr>
                <w:bCs/>
              </w:rPr>
            </w:pPr>
            <w:r w:rsidRPr="00BB2BC1">
              <w:rPr>
                <w:bCs/>
              </w:rPr>
              <w:t>70 001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11FBB" w14:textId="77777777" w:rsidR="00FF76DB" w:rsidRPr="00BB2BC1" w:rsidRDefault="00FF76DB" w:rsidP="000D0F00">
            <w:pPr>
              <w:jc w:val="center"/>
              <w:rPr>
                <w:bCs/>
              </w:rPr>
            </w:pPr>
            <w:r w:rsidRPr="00BB2BC1">
              <w:rPr>
                <w:bCs/>
              </w:rPr>
              <w:t>72 500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131B3522" w14:textId="77777777" w:rsidR="00FF76DB" w:rsidRPr="00BB2BC1" w:rsidRDefault="00FF76DB" w:rsidP="000D0F00">
            <w:pPr>
              <w:jc w:val="center"/>
              <w:rPr>
                <w:bCs/>
              </w:rPr>
            </w:pPr>
            <w:r w:rsidRPr="00BB2BC1">
              <w:rPr>
                <w:bCs/>
              </w:rPr>
              <w:t>24</w:t>
            </w:r>
          </w:p>
        </w:tc>
      </w:tr>
      <w:tr w:rsidR="00FF76DB" w:rsidRPr="0030759C" w14:paraId="2D769664"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7EC5F8C" w14:textId="77777777" w:rsidR="00FF76DB" w:rsidRPr="00BB2BC1" w:rsidRDefault="00FF76DB" w:rsidP="000D0F00">
            <w:pPr>
              <w:jc w:val="center"/>
              <w:rPr>
                <w:bCs/>
              </w:rPr>
            </w:pPr>
            <w:r w:rsidRPr="00BB2BC1">
              <w:rPr>
                <w:bCs/>
              </w:rPr>
              <w:t>72 501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1A5B26" w14:textId="77777777" w:rsidR="00FF76DB" w:rsidRPr="00BB2BC1" w:rsidRDefault="00FF76DB" w:rsidP="000D0F00">
            <w:pPr>
              <w:jc w:val="center"/>
              <w:rPr>
                <w:bCs/>
              </w:rPr>
            </w:pPr>
            <w:r w:rsidRPr="00BB2BC1">
              <w:rPr>
                <w:bCs/>
              </w:rPr>
              <w:t>75 000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482779C0" w14:textId="77777777" w:rsidR="00FF76DB" w:rsidRPr="00BB2BC1" w:rsidRDefault="00FF76DB" w:rsidP="000D0F00">
            <w:pPr>
              <w:jc w:val="center"/>
              <w:rPr>
                <w:bCs/>
              </w:rPr>
            </w:pPr>
            <w:r w:rsidRPr="00BB2BC1">
              <w:rPr>
                <w:bCs/>
              </w:rPr>
              <w:t>22</w:t>
            </w:r>
          </w:p>
        </w:tc>
      </w:tr>
      <w:tr w:rsidR="00FF76DB" w:rsidRPr="0030759C" w14:paraId="0DE4BE15"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9744A6D" w14:textId="77777777" w:rsidR="00FF76DB" w:rsidRPr="00BB2BC1" w:rsidRDefault="00FF76DB" w:rsidP="000D0F00">
            <w:pPr>
              <w:jc w:val="center"/>
              <w:rPr>
                <w:bCs/>
              </w:rPr>
            </w:pPr>
            <w:r w:rsidRPr="00BB2BC1">
              <w:rPr>
                <w:bCs/>
              </w:rPr>
              <w:t>75 001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58181B" w14:textId="77777777" w:rsidR="00FF76DB" w:rsidRPr="00BB2BC1" w:rsidRDefault="00FF76DB" w:rsidP="000D0F00">
            <w:pPr>
              <w:jc w:val="center"/>
              <w:rPr>
                <w:bCs/>
              </w:rPr>
            </w:pPr>
            <w:r w:rsidRPr="00BB2BC1">
              <w:rPr>
                <w:bCs/>
              </w:rPr>
              <w:t>77 500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77A19BD9" w14:textId="77777777" w:rsidR="00FF76DB" w:rsidRPr="00BB2BC1" w:rsidRDefault="00FF76DB" w:rsidP="000D0F00">
            <w:pPr>
              <w:jc w:val="center"/>
              <w:rPr>
                <w:bCs/>
              </w:rPr>
            </w:pPr>
            <w:r w:rsidRPr="00BB2BC1">
              <w:rPr>
                <w:bCs/>
              </w:rPr>
              <w:t>20</w:t>
            </w:r>
          </w:p>
        </w:tc>
      </w:tr>
      <w:tr w:rsidR="00FF76DB" w:rsidRPr="0030759C" w14:paraId="57972A56"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B5CF4FC" w14:textId="77777777" w:rsidR="00FF76DB" w:rsidRPr="00BB2BC1" w:rsidRDefault="00FF76DB" w:rsidP="000D0F00">
            <w:pPr>
              <w:jc w:val="center"/>
              <w:rPr>
                <w:bCs/>
              </w:rPr>
            </w:pPr>
            <w:r w:rsidRPr="00BB2BC1">
              <w:rPr>
                <w:bCs/>
              </w:rPr>
              <w:t>77 501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2F3AB7" w14:textId="77777777" w:rsidR="00FF76DB" w:rsidRPr="00BB2BC1" w:rsidRDefault="00FF76DB" w:rsidP="000D0F00">
            <w:pPr>
              <w:jc w:val="center"/>
              <w:rPr>
                <w:bCs/>
              </w:rPr>
            </w:pPr>
            <w:r w:rsidRPr="00BB2BC1">
              <w:rPr>
                <w:bCs/>
              </w:rPr>
              <w:t>80 000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26EC7026" w14:textId="77777777" w:rsidR="00FF76DB" w:rsidRPr="00BB2BC1" w:rsidRDefault="00FF76DB" w:rsidP="000D0F00">
            <w:pPr>
              <w:jc w:val="center"/>
              <w:rPr>
                <w:bCs/>
              </w:rPr>
            </w:pPr>
            <w:r w:rsidRPr="00BB2BC1">
              <w:rPr>
                <w:bCs/>
              </w:rPr>
              <w:t>18</w:t>
            </w:r>
          </w:p>
        </w:tc>
      </w:tr>
      <w:tr w:rsidR="00FF76DB" w:rsidRPr="0030759C" w14:paraId="3FC90D3E"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D3FF87C" w14:textId="77777777" w:rsidR="00FF76DB" w:rsidRPr="00BB2BC1" w:rsidRDefault="00FF76DB" w:rsidP="000D0F00">
            <w:pPr>
              <w:jc w:val="center"/>
              <w:rPr>
                <w:bCs/>
              </w:rPr>
            </w:pPr>
            <w:r w:rsidRPr="00BB2BC1">
              <w:rPr>
                <w:bCs/>
              </w:rPr>
              <w:t>80 001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2CA5AE" w14:textId="77777777" w:rsidR="00FF76DB" w:rsidRPr="00BB2BC1" w:rsidRDefault="00FF76DB" w:rsidP="000D0F00">
            <w:pPr>
              <w:jc w:val="center"/>
              <w:rPr>
                <w:bCs/>
              </w:rPr>
            </w:pPr>
            <w:r w:rsidRPr="00BB2BC1">
              <w:rPr>
                <w:bCs/>
              </w:rPr>
              <w:t>82 500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1DDCEEFC" w14:textId="77777777" w:rsidR="00FF76DB" w:rsidRPr="00BB2BC1" w:rsidRDefault="00FF76DB" w:rsidP="000D0F00">
            <w:pPr>
              <w:jc w:val="center"/>
              <w:rPr>
                <w:bCs/>
              </w:rPr>
            </w:pPr>
            <w:r w:rsidRPr="00BB2BC1">
              <w:rPr>
                <w:bCs/>
              </w:rPr>
              <w:t>16</w:t>
            </w:r>
          </w:p>
        </w:tc>
      </w:tr>
      <w:tr w:rsidR="00FF76DB" w:rsidRPr="0030759C" w14:paraId="60A4FB6A"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F0DD93E" w14:textId="77777777" w:rsidR="00FF76DB" w:rsidRPr="00BB2BC1" w:rsidRDefault="00FF76DB" w:rsidP="000D0F00">
            <w:pPr>
              <w:jc w:val="center"/>
              <w:rPr>
                <w:bCs/>
              </w:rPr>
            </w:pPr>
            <w:r w:rsidRPr="00BB2BC1">
              <w:rPr>
                <w:bCs/>
              </w:rPr>
              <w:t>82 501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53F191" w14:textId="77777777" w:rsidR="00FF76DB" w:rsidRPr="00BB2BC1" w:rsidRDefault="00FF76DB" w:rsidP="000D0F00">
            <w:pPr>
              <w:jc w:val="center"/>
              <w:rPr>
                <w:bCs/>
              </w:rPr>
            </w:pPr>
            <w:r w:rsidRPr="00BB2BC1">
              <w:rPr>
                <w:bCs/>
              </w:rPr>
              <w:t>85 000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3C6743E8" w14:textId="77777777" w:rsidR="00FF76DB" w:rsidRPr="00BB2BC1" w:rsidRDefault="00FF76DB" w:rsidP="000D0F00">
            <w:pPr>
              <w:jc w:val="center"/>
              <w:rPr>
                <w:bCs/>
              </w:rPr>
            </w:pPr>
            <w:r w:rsidRPr="00BB2BC1">
              <w:rPr>
                <w:bCs/>
              </w:rPr>
              <w:t>14</w:t>
            </w:r>
          </w:p>
        </w:tc>
      </w:tr>
      <w:tr w:rsidR="00FF76DB" w:rsidRPr="0030759C" w14:paraId="2DC69101"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44DED12" w14:textId="77777777" w:rsidR="00FF76DB" w:rsidRPr="00BB2BC1" w:rsidRDefault="00FF76DB" w:rsidP="000D0F00">
            <w:pPr>
              <w:jc w:val="center"/>
              <w:rPr>
                <w:bCs/>
              </w:rPr>
            </w:pPr>
            <w:r w:rsidRPr="00BB2BC1">
              <w:rPr>
                <w:bCs/>
              </w:rPr>
              <w:t>85 001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8CA408" w14:textId="77777777" w:rsidR="00FF76DB" w:rsidRPr="00BB2BC1" w:rsidRDefault="00FF76DB" w:rsidP="000D0F00">
            <w:pPr>
              <w:jc w:val="center"/>
              <w:rPr>
                <w:bCs/>
              </w:rPr>
            </w:pPr>
            <w:r w:rsidRPr="00BB2BC1">
              <w:rPr>
                <w:bCs/>
              </w:rPr>
              <w:t>87 500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2A7D8E3D" w14:textId="77777777" w:rsidR="00FF76DB" w:rsidRPr="00BB2BC1" w:rsidRDefault="00FF76DB" w:rsidP="000D0F00">
            <w:pPr>
              <w:jc w:val="center"/>
              <w:rPr>
                <w:bCs/>
              </w:rPr>
            </w:pPr>
            <w:r w:rsidRPr="00BB2BC1">
              <w:rPr>
                <w:bCs/>
              </w:rPr>
              <w:t>12</w:t>
            </w:r>
          </w:p>
        </w:tc>
      </w:tr>
      <w:tr w:rsidR="00FF76DB" w:rsidRPr="0030759C" w14:paraId="5BDD7BF0"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5B59AD9" w14:textId="77777777" w:rsidR="00FF76DB" w:rsidRPr="00BB2BC1" w:rsidRDefault="00FF76DB" w:rsidP="000D0F00">
            <w:pPr>
              <w:jc w:val="center"/>
              <w:rPr>
                <w:bCs/>
              </w:rPr>
            </w:pPr>
            <w:r w:rsidRPr="00BB2BC1">
              <w:rPr>
                <w:bCs/>
              </w:rPr>
              <w:t>87 501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23540" w14:textId="77777777" w:rsidR="00FF76DB" w:rsidRPr="00BB2BC1" w:rsidRDefault="00FF76DB" w:rsidP="000D0F00">
            <w:pPr>
              <w:jc w:val="center"/>
              <w:rPr>
                <w:bCs/>
              </w:rPr>
            </w:pPr>
            <w:r w:rsidRPr="00BB2BC1">
              <w:rPr>
                <w:bCs/>
              </w:rPr>
              <w:t>90 000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56C1977D" w14:textId="77777777" w:rsidR="00FF76DB" w:rsidRPr="00BB2BC1" w:rsidRDefault="00FF76DB" w:rsidP="000D0F00">
            <w:pPr>
              <w:jc w:val="center"/>
              <w:rPr>
                <w:bCs/>
              </w:rPr>
            </w:pPr>
            <w:r w:rsidRPr="00BB2BC1">
              <w:rPr>
                <w:bCs/>
              </w:rPr>
              <w:t>10</w:t>
            </w:r>
          </w:p>
        </w:tc>
      </w:tr>
      <w:tr w:rsidR="00FF76DB" w:rsidRPr="0030759C" w14:paraId="6A49F082"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AE884BF" w14:textId="77777777" w:rsidR="00FF76DB" w:rsidRPr="00BB2BC1" w:rsidRDefault="00FF76DB" w:rsidP="000D0F00">
            <w:pPr>
              <w:jc w:val="center"/>
              <w:rPr>
                <w:bCs/>
              </w:rPr>
            </w:pPr>
            <w:r w:rsidRPr="00BB2BC1">
              <w:rPr>
                <w:bCs/>
              </w:rPr>
              <w:t>90 001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97612" w14:textId="77777777" w:rsidR="00FF76DB" w:rsidRPr="00BB2BC1" w:rsidRDefault="00FF76DB" w:rsidP="000D0F00">
            <w:pPr>
              <w:jc w:val="center"/>
              <w:rPr>
                <w:bCs/>
              </w:rPr>
            </w:pPr>
            <w:r w:rsidRPr="00BB2BC1">
              <w:rPr>
                <w:bCs/>
              </w:rPr>
              <w:t>92 500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28734C7C" w14:textId="77777777" w:rsidR="00FF76DB" w:rsidRPr="00BB2BC1" w:rsidRDefault="00FF76DB" w:rsidP="000D0F00">
            <w:pPr>
              <w:jc w:val="center"/>
              <w:rPr>
                <w:bCs/>
              </w:rPr>
            </w:pPr>
            <w:r w:rsidRPr="00BB2BC1">
              <w:rPr>
                <w:bCs/>
              </w:rPr>
              <w:t>8</w:t>
            </w:r>
          </w:p>
        </w:tc>
      </w:tr>
      <w:tr w:rsidR="00FF76DB" w:rsidRPr="0030759C" w14:paraId="29E06523"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19CA5A9" w14:textId="77777777" w:rsidR="00FF76DB" w:rsidRPr="00BB2BC1" w:rsidRDefault="00FF76DB" w:rsidP="000D0F00">
            <w:pPr>
              <w:jc w:val="center"/>
              <w:rPr>
                <w:bCs/>
              </w:rPr>
            </w:pPr>
            <w:r w:rsidRPr="00BB2BC1">
              <w:rPr>
                <w:bCs/>
              </w:rPr>
              <w:t>92 501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8C1697" w14:textId="77777777" w:rsidR="00FF76DB" w:rsidRPr="00BB2BC1" w:rsidRDefault="00FF76DB" w:rsidP="000D0F00">
            <w:pPr>
              <w:jc w:val="center"/>
              <w:rPr>
                <w:bCs/>
              </w:rPr>
            </w:pPr>
            <w:r w:rsidRPr="00BB2BC1">
              <w:rPr>
                <w:bCs/>
              </w:rPr>
              <w:t>95 000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564B82A9" w14:textId="77777777" w:rsidR="00FF76DB" w:rsidRPr="00BB2BC1" w:rsidRDefault="00FF76DB" w:rsidP="000D0F00">
            <w:pPr>
              <w:jc w:val="center"/>
              <w:rPr>
                <w:bCs/>
              </w:rPr>
            </w:pPr>
            <w:r w:rsidRPr="00BB2BC1">
              <w:rPr>
                <w:bCs/>
              </w:rPr>
              <w:t>7</w:t>
            </w:r>
          </w:p>
        </w:tc>
      </w:tr>
      <w:tr w:rsidR="00FF76DB" w:rsidRPr="0030759C" w14:paraId="05FA2C5B"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094BE18" w14:textId="77777777" w:rsidR="00FF76DB" w:rsidRPr="00BB2BC1" w:rsidRDefault="00FF76DB" w:rsidP="000D0F00">
            <w:pPr>
              <w:jc w:val="center"/>
              <w:rPr>
                <w:bCs/>
              </w:rPr>
            </w:pPr>
            <w:r w:rsidRPr="00BB2BC1">
              <w:rPr>
                <w:bCs/>
              </w:rPr>
              <w:t>95 001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4D520C" w14:textId="77777777" w:rsidR="00FF76DB" w:rsidRPr="00BB2BC1" w:rsidRDefault="00FF76DB" w:rsidP="000D0F00">
            <w:pPr>
              <w:jc w:val="center"/>
              <w:rPr>
                <w:bCs/>
              </w:rPr>
            </w:pPr>
            <w:r w:rsidRPr="00BB2BC1">
              <w:rPr>
                <w:bCs/>
              </w:rPr>
              <w:t>97 500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02515A19" w14:textId="77777777" w:rsidR="00FF76DB" w:rsidRPr="00BB2BC1" w:rsidRDefault="00FF76DB" w:rsidP="000D0F00">
            <w:pPr>
              <w:jc w:val="center"/>
              <w:rPr>
                <w:bCs/>
              </w:rPr>
            </w:pPr>
            <w:r w:rsidRPr="00BB2BC1">
              <w:rPr>
                <w:bCs/>
              </w:rPr>
              <w:t>6</w:t>
            </w:r>
          </w:p>
        </w:tc>
      </w:tr>
      <w:tr w:rsidR="00FF76DB" w:rsidRPr="0030759C" w14:paraId="49A04A11"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984462C" w14:textId="77777777" w:rsidR="00FF76DB" w:rsidRPr="00BB2BC1" w:rsidRDefault="00FF76DB" w:rsidP="000D0F00">
            <w:pPr>
              <w:jc w:val="center"/>
              <w:rPr>
                <w:bCs/>
              </w:rPr>
            </w:pPr>
            <w:r w:rsidRPr="00BB2BC1">
              <w:rPr>
                <w:bCs/>
              </w:rPr>
              <w:t>97 501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84EFC7" w14:textId="77777777" w:rsidR="00FF76DB" w:rsidRPr="00BB2BC1" w:rsidRDefault="00FF76DB" w:rsidP="000D0F00">
            <w:pPr>
              <w:jc w:val="center"/>
              <w:rPr>
                <w:bCs/>
              </w:rPr>
            </w:pPr>
            <w:r w:rsidRPr="00BB2BC1">
              <w:rPr>
                <w:bCs/>
              </w:rPr>
              <w:t>100 000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10EF5BC5" w14:textId="77777777" w:rsidR="00FF76DB" w:rsidRPr="00BB2BC1" w:rsidRDefault="00FF76DB" w:rsidP="000D0F00">
            <w:pPr>
              <w:jc w:val="center"/>
              <w:rPr>
                <w:bCs/>
              </w:rPr>
            </w:pPr>
            <w:r w:rsidRPr="00BB2BC1">
              <w:rPr>
                <w:bCs/>
              </w:rPr>
              <w:t>5</w:t>
            </w:r>
          </w:p>
        </w:tc>
      </w:tr>
      <w:tr w:rsidR="00FF76DB" w:rsidRPr="0030759C" w14:paraId="7B0243A3"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5463C2E" w14:textId="77777777" w:rsidR="00FF76DB" w:rsidRPr="00BB2BC1" w:rsidRDefault="00FF76DB" w:rsidP="000D0F00">
            <w:pPr>
              <w:jc w:val="center"/>
              <w:rPr>
                <w:bCs/>
              </w:rPr>
            </w:pPr>
            <w:r w:rsidRPr="00BB2BC1">
              <w:rPr>
                <w:bCs/>
              </w:rPr>
              <w:t>100 001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F6790" w14:textId="77777777" w:rsidR="00FF76DB" w:rsidRPr="00BB2BC1" w:rsidRDefault="00FF76DB" w:rsidP="000D0F00">
            <w:pPr>
              <w:jc w:val="center"/>
              <w:rPr>
                <w:bCs/>
              </w:rPr>
            </w:pPr>
            <w:r w:rsidRPr="00BB2BC1">
              <w:rPr>
                <w:bCs/>
              </w:rPr>
              <w:t>102 500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3CB4B14A" w14:textId="77777777" w:rsidR="00FF76DB" w:rsidRPr="00BB2BC1" w:rsidRDefault="00FF76DB" w:rsidP="000D0F00">
            <w:pPr>
              <w:jc w:val="center"/>
              <w:rPr>
                <w:bCs/>
              </w:rPr>
            </w:pPr>
            <w:r w:rsidRPr="00BB2BC1">
              <w:rPr>
                <w:bCs/>
              </w:rPr>
              <w:t>4</w:t>
            </w:r>
          </w:p>
        </w:tc>
      </w:tr>
      <w:tr w:rsidR="00FF76DB" w:rsidRPr="0030759C" w14:paraId="598701C6"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0E9C9AA" w14:textId="77777777" w:rsidR="00FF76DB" w:rsidRPr="00BB2BC1" w:rsidRDefault="00FF76DB" w:rsidP="000D0F00">
            <w:pPr>
              <w:jc w:val="center"/>
              <w:rPr>
                <w:bCs/>
              </w:rPr>
            </w:pPr>
            <w:r w:rsidRPr="00BB2BC1">
              <w:rPr>
                <w:bCs/>
              </w:rPr>
              <w:t>102 501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A4591" w14:textId="77777777" w:rsidR="00FF76DB" w:rsidRPr="00BB2BC1" w:rsidRDefault="00FF76DB" w:rsidP="000D0F00">
            <w:pPr>
              <w:jc w:val="center"/>
              <w:rPr>
                <w:bCs/>
              </w:rPr>
            </w:pPr>
            <w:r w:rsidRPr="00BB2BC1">
              <w:rPr>
                <w:bCs/>
              </w:rPr>
              <w:t>105 000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0D7B981B" w14:textId="77777777" w:rsidR="00FF76DB" w:rsidRPr="00BB2BC1" w:rsidRDefault="00FF76DB" w:rsidP="000D0F00">
            <w:pPr>
              <w:jc w:val="center"/>
              <w:rPr>
                <w:bCs/>
              </w:rPr>
            </w:pPr>
            <w:r w:rsidRPr="00BB2BC1">
              <w:rPr>
                <w:bCs/>
              </w:rPr>
              <w:t>3</w:t>
            </w:r>
          </w:p>
        </w:tc>
      </w:tr>
      <w:tr w:rsidR="00FF76DB" w:rsidRPr="0030759C" w14:paraId="0A9857F6" w14:textId="77777777" w:rsidTr="000D0F00">
        <w:trPr>
          <w:jc w:val="center"/>
        </w:trPr>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B5BEB16" w14:textId="77777777" w:rsidR="00FF76DB" w:rsidRPr="00BB2BC1" w:rsidRDefault="00FF76DB" w:rsidP="000D0F00">
            <w:pPr>
              <w:jc w:val="center"/>
              <w:rPr>
                <w:bCs/>
              </w:rPr>
            </w:pPr>
            <w:r w:rsidRPr="00BB2BC1">
              <w:rPr>
                <w:bCs/>
              </w:rPr>
              <w:t>105 001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682E3" w14:textId="77777777" w:rsidR="00FF76DB" w:rsidRPr="00BB2BC1" w:rsidRDefault="00FF76DB" w:rsidP="000D0F00">
            <w:pPr>
              <w:jc w:val="center"/>
              <w:rPr>
                <w:bCs/>
              </w:rPr>
            </w:pPr>
            <w:r w:rsidRPr="00BB2BC1">
              <w:rPr>
                <w:bCs/>
              </w:rPr>
              <w:t>107 500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11E7F46B" w14:textId="77777777" w:rsidR="00FF76DB" w:rsidRPr="00BB2BC1" w:rsidRDefault="00FF76DB" w:rsidP="000D0F00">
            <w:pPr>
              <w:jc w:val="center"/>
              <w:rPr>
                <w:bCs/>
              </w:rPr>
            </w:pPr>
            <w:r w:rsidRPr="00BB2BC1">
              <w:rPr>
                <w:bCs/>
              </w:rPr>
              <w:t>2</w:t>
            </w:r>
          </w:p>
        </w:tc>
      </w:tr>
      <w:tr w:rsidR="00FF76DB" w:rsidRPr="0030759C" w14:paraId="17299FEA" w14:textId="77777777" w:rsidTr="000D0F00">
        <w:trPr>
          <w:trHeight w:val="288"/>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117324DC" w14:textId="77777777" w:rsidR="00FF76DB" w:rsidRPr="00BB2BC1" w:rsidRDefault="00FF76DB" w:rsidP="000D0F00">
            <w:pPr>
              <w:jc w:val="center"/>
              <w:rPr>
                <w:bCs/>
              </w:rPr>
            </w:pPr>
            <w:r w:rsidRPr="00BB2BC1">
              <w:rPr>
                <w:bCs/>
              </w:rPr>
              <w:t>107 501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9C334" w14:textId="77777777" w:rsidR="00FF76DB" w:rsidRPr="00BB2BC1" w:rsidRDefault="00FF76DB" w:rsidP="000D0F00">
            <w:pPr>
              <w:jc w:val="center"/>
              <w:rPr>
                <w:bCs/>
              </w:rPr>
            </w:pPr>
            <w:r w:rsidRPr="00BB2BC1">
              <w:rPr>
                <w:bCs/>
              </w:rPr>
              <w:t>110 000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53A25F2A" w14:textId="77777777" w:rsidR="00FF76DB" w:rsidRPr="00BB2BC1" w:rsidRDefault="00FF76DB" w:rsidP="000D0F00">
            <w:pPr>
              <w:ind w:right="-247"/>
              <w:rPr>
                <w:bCs/>
              </w:rPr>
            </w:pPr>
            <w:r w:rsidRPr="00BB2BC1">
              <w:rPr>
                <w:bCs/>
              </w:rPr>
              <w:t xml:space="preserve">        1</w:t>
            </w:r>
          </w:p>
        </w:tc>
      </w:tr>
      <w:tr w:rsidR="00FF76DB" w:rsidRPr="0030759C" w14:paraId="4047C519" w14:textId="77777777" w:rsidTr="000D0F00">
        <w:trPr>
          <w:trHeight w:val="288"/>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32E88EE7" w14:textId="77777777" w:rsidR="00FF76DB" w:rsidRPr="00BB2BC1" w:rsidRDefault="00FF76DB" w:rsidP="000D0F00">
            <w:pPr>
              <w:jc w:val="center"/>
              <w:rPr>
                <w:bCs/>
              </w:rPr>
            </w:pPr>
            <w:r w:rsidRPr="00BB2BC1">
              <w:rPr>
                <w:bCs/>
              </w:rPr>
              <w:t>110 001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BF04EB" w14:textId="77777777" w:rsidR="00FF76DB" w:rsidRPr="00BB2BC1" w:rsidRDefault="00FF76DB" w:rsidP="000D0F00">
            <w:pPr>
              <w:jc w:val="center"/>
              <w:rPr>
                <w:bCs/>
              </w:rPr>
            </w:pPr>
            <w:r w:rsidRPr="00BB2BC1">
              <w:rPr>
                <w:bCs/>
              </w:rPr>
              <w:t>-</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14:paraId="212C6C69" w14:textId="77777777" w:rsidR="00FF76DB" w:rsidRPr="00BB2BC1" w:rsidRDefault="00FF76DB" w:rsidP="000D0F00">
            <w:pPr>
              <w:jc w:val="center"/>
              <w:rPr>
                <w:bCs/>
              </w:rPr>
            </w:pPr>
            <w:r w:rsidRPr="00BB2BC1">
              <w:rPr>
                <w:bCs/>
              </w:rPr>
              <w:t>0</w:t>
            </w:r>
          </w:p>
        </w:tc>
      </w:tr>
    </w:tbl>
    <w:p w14:paraId="1C611877" w14:textId="77777777" w:rsidR="00FF76DB" w:rsidRDefault="00FF76DB" w:rsidP="00FF76DB">
      <w:pPr>
        <w:jc w:val="both"/>
        <w:rPr>
          <w:bCs/>
        </w:rPr>
      </w:pPr>
    </w:p>
    <w:p w14:paraId="53F4528A" w14:textId="77777777" w:rsidR="00FF76DB" w:rsidRDefault="00FF76DB" w:rsidP="00FF76DB">
      <w:pPr>
        <w:jc w:val="both"/>
        <w:rPr>
          <w:bCs/>
        </w:rPr>
      </w:pPr>
      <w:r>
        <w:rPr>
          <w:bCs/>
        </w:rPr>
        <w:t xml:space="preserve">Az egy főre jutó havi jövedelem megállapításához a hallgató lakcíme szerinti ingatlanban életvitelszerűen együtt lakó, ott bejelentett, vagy tartózkodási hellyel rendelkezők számát és jövedelmét kell figyelembe venni. Amennyiben a háztartásban bizonyíthatóan jövedelemváltozás következik be, úgy az igazolt jövedelemváltozást is figyelembe kell venni. </w:t>
      </w:r>
    </w:p>
    <w:p w14:paraId="5F0F52A5" w14:textId="77777777" w:rsidR="00FF76DB" w:rsidRDefault="00FF76DB" w:rsidP="00FF76DB">
      <w:pPr>
        <w:jc w:val="both"/>
        <w:rPr>
          <w:bCs/>
        </w:rPr>
      </w:pPr>
    </w:p>
    <w:p w14:paraId="69E26DF6" w14:textId="77777777" w:rsidR="00FF76DB" w:rsidRDefault="00FF76DB" w:rsidP="00FF76DB">
      <w:pPr>
        <w:jc w:val="both"/>
        <w:rPr>
          <w:bCs/>
        </w:rPr>
      </w:pPr>
      <w:r>
        <w:rPr>
          <w:bCs/>
        </w:rPr>
        <w:t xml:space="preserve">Az egy főre jutó havi jövedelem számításánál nem kell figyelembe venni a családi pótlék, a gyermekvédelmi támogatás, az árvaellátás, a Bursa Hungarica ösztöndíj és az oktatási intézményektől kapott támogatások. Az öneltartó (önfenntartó) hallgató jövedelmének meghatározása során minden jövedelmet figyelembe kell venni. </w:t>
      </w:r>
    </w:p>
    <w:p w14:paraId="2EA17765" w14:textId="77777777" w:rsidR="00FF76DB" w:rsidRDefault="00FF76DB" w:rsidP="00FF76DB">
      <w:pPr>
        <w:jc w:val="both"/>
        <w:rPr>
          <w:bCs/>
        </w:rPr>
      </w:pPr>
    </w:p>
    <w:p w14:paraId="036E2F4B" w14:textId="77777777" w:rsidR="00FF76DB" w:rsidRPr="00BB2BC1" w:rsidRDefault="00FF76DB" w:rsidP="00FF76DB">
      <w:pPr>
        <w:jc w:val="both"/>
        <w:rPr>
          <w:bCs/>
        </w:rPr>
      </w:pPr>
    </w:p>
    <w:p w14:paraId="3518FC4E" w14:textId="77777777" w:rsidR="00FF76DB" w:rsidRDefault="00FF76DB" w:rsidP="00FF76DB">
      <w:pPr>
        <w:pStyle w:val="Listaszerbekezds"/>
        <w:numPr>
          <w:ilvl w:val="0"/>
          <w:numId w:val="2"/>
        </w:numPr>
        <w:spacing w:line="240" w:lineRule="auto"/>
        <w:ind w:left="425" w:hanging="425"/>
        <w:jc w:val="both"/>
        <w:rPr>
          <w:rFonts w:ascii="Times New Roman" w:hAnsi="Times New Roman"/>
          <w:b/>
          <w:sz w:val="24"/>
          <w:szCs w:val="24"/>
        </w:rPr>
      </w:pPr>
      <w:r>
        <w:rPr>
          <w:rFonts w:ascii="Times New Roman" w:hAnsi="Times New Roman"/>
          <w:b/>
          <w:sz w:val="24"/>
          <w:szCs w:val="24"/>
        </w:rPr>
        <w:t>KÉPZÉSI HELY ÉS LAKÓHELY KÖZÖTTI TÁVOLSÁG, VALAMINT AZ UTAZÁSI IDŐTARTAM ÉS KÖLTSÉG PONTSZÁMÍTÁSI RENDSZERE</w:t>
      </w:r>
    </w:p>
    <w:p w14:paraId="1A940EAF" w14:textId="77777777" w:rsidR="00FF76DB" w:rsidRDefault="00FF76DB" w:rsidP="00FF76DB">
      <w:pPr>
        <w:shd w:val="clear" w:color="auto" w:fill="FFFFFF"/>
        <w:jc w:val="both"/>
        <w:rPr>
          <w:rFonts w:eastAsia="Times New Roman"/>
          <w:color w:val="222222"/>
        </w:rPr>
      </w:pPr>
      <w:r>
        <w:rPr>
          <w:rFonts w:eastAsia="Times New Roman"/>
          <w:color w:val="222222"/>
        </w:rPr>
        <w:t>2.1. A képzési hely és lakóhely közötti távolság (utazási időtartam és költség) alapján a hallgató az alábbi pontokat kaphatja:</w:t>
      </w:r>
    </w:p>
    <w:p w14:paraId="3D041AF4" w14:textId="77777777" w:rsidR="00FF76DB" w:rsidRDefault="00FF76DB" w:rsidP="00FF76DB">
      <w:pPr>
        <w:shd w:val="clear" w:color="auto" w:fill="FFFFFF"/>
        <w:jc w:val="both"/>
        <w:rPr>
          <w:rFonts w:eastAsia="Times New Roman"/>
          <w:color w:val="222222"/>
          <w:sz w:val="16"/>
          <w:szCs w:val="16"/>
        </w:rPr>
      </w:pPr>
    </w:p>
    <w:tbl>
      <w:tblPr>
        <w:tblW w:w="0" w:type="auto"/>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6"/>
      </w:tblGrid>
      <w:tr w:rsidR="00FF76DB" w:rsidRPr="0030759C" w14:paraId="65726389"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18AD223" w14:textId="77777777" w:rsidR="00FF76DB" w:rsidRPr="00506E4A" w:rsidRDefault="00FF76DB" w:rsidP="000D0F00">
            <w:pPr>
              <w:jc w:val="center"/>
              <w:rPr>
                <w:lang w:eastAsia="en-US"/>
              </w:rPr>
            </w:pPr>
            <w:r w:rsidRPr="0030759C">
              <w:rPr>
                <w:b/>
                <w:bCs/>
              </w:rPr>
              <w:lastRenderedPageBreak/>
              <w:t>km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5AC7E34" w14:textId="77777777" w:rsidR="00FF76DB" w:rsidRDefault="00FF76DB" w:rsidP="000D0F00">
            <w:pPr>
              <w:jc w:val="center"/>
            </w:pPr>
            <w:r w:rsidRPr="0030759C">
              <w:rPr>
                <w:b/>
                <w:bCs/>
              </w:rPr>
              <w:t>Pontszám</w:t>
            </w:r>
          </w:p>
        </w:tc>
      </w:tr>
      <w:tr w:rsidR="00FF76DB" w:rsidRPr="0030759C" w14:paraId="344E55DD"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616605" w14:textId="77777777" w:rsidR="00FF76DB" w:rsidRDefault="00FF76DB" w:rsidP="000D0F00">
            <w:pPr>
              <w:jc w:val="center"/>
            </w:pPr>
            <w:r>
              <w:t>0 – 5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393B331" w14:textId="77777777" w:rsidR="00FF76DB" w:rsidRDefault="00FF76DB" w:rsidP="000D0F00">
            <w:pPr>
              <w:jc w:val="center"/>
            </w:pPr>
            <w:r>
              <w:t>0</w:t>
            </w:r>
          </w:p>
        </w:tc>
      </w:tr>
      <w:tr w:rsidR="00FF76DB" w:rsidRPr="0030759C" w14:paraId="5D62A5E1"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C40CAD0" w14:textId="77777777" w:rsidR="00FF76DB" w:rsidRDefault="00FF76DB" w:rsidP="000D0F00">
            <w:pPr>
              <w:jc w:val="center"/>
            </w:pPr>
            <w:r>
              <w:t>6 km – 10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B16B00" w14:textId="77777777" w:rsidR="00FF76DB" w:rsidRDefault="00FF76DB" w:rsidP="000D0F00">
            <w:pPr>
              <w:jc w:val="center"/>
            </w:pPr>
            <w:r>
              <w:t>1</w:t>
            </w:r>
          </w:p>
        </w:tc>
      </w:tr>
      <w:tr w:rsidR="00FF76DB" w:rsidRPr="0030759C" w14:paraId="744C8C7F"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C82A280" w14:textId="77777777" w:rsidR="00FF76DB" w:rsidRDefault="00FF76DB" w:rsidP="000D0F00">
            <w:pPr>
              <w:jc w:val="center"/>
            </w:pPr>
            <w:r>
              <w:t>11 km – 15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A0C259" w14:textId="77777777" w:rsidR="00FF76DB" w:rsidRDefault="00FF76DB" w:rsidP="000D0F00">
            <w:pPr>
              <w:jc w:val="center"/>
            </w:pPr>
            <w:r>
              <w:t>2</w:t>
            </w:r>
          </w:p>
        </w:tc>
      </w:tr>
      <w:tr w:rsidR="00FF76DB" w:rsidRPr="0030759C" w14:paraId="38DC9DE8"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7B6DEDF" w14:textId="77777777" w:rsidR="00FF76DB" w:rsidRDefault="00FF76DB" w:rsidP="000D0F00">
            <w:pPr>
              <w:jc w:val="center"/>
            </w:pPr>
            <w:r>
              <w:t>16 km – 20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D90D8DD" w14:textId="77777777" w:rsidR="00FF76DB" w:rsidRDefault="00FF76DB" w:rsidP="000D0F00">
            <w:pPr>
              <w:jc w:val="center"/>
            </w:pPr>
            <w:r>
              <w:t>3</w:t>
            </w:r>
          </w:p>
        </w:tc>
      </w:tr>
      <w:tr w:rsidR="00FF76DB" w:rsidRPr="0030759C" w14:paraId="5024ABE6"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2A29E6F" w14:textId="77777777" w:rsidR="00FF76DB" w:rsidRDefault="00FF76DB" w:rsidP="000D0F00">
            <w:pPr>
              <w:jc w:val="center"/>
            </w:pPr>
            <w:r>
              <w:t>21 km – 25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3A4B0F0" w14:textId="77777777" w:rsidR="00FF76DB" w:rsidRDefault="00FF76DB" w:rsidP="000D0F00">
            <w:pPr>
              <w:jc w:val="center"/>
            </w:pPr>
            <w:r>
              <w:t>4</w:t>
            </w:r>
          </w:p>
        </w:tc>
      </w:tr>
      <w:tr w:rsidR="00FF76DB" w:rsidRPr="0030759C" w14:paraId="26D81BFE"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9E376B0" w14:textId="77777777" w:rsidR="00FF76DB" w:rsidRDefault="00FF76DB" w:rsidP="000D0F00">
            <w:pPr>
              <w:jc w:val="center"/>
            </w:pPr>
            <w:r>
              <w:t>26 km – 30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64D1981" w14:textId="77777777" w:rsidR="00FF76DB" w:rsidRDefault="00FF76DB" w:rsidP="000D0F00">
            <w:pPr>
              <w:jc w:val="center"/>
            </w:pPr>
            <w:r>
              <w:t>5</w:t>
            </w:r>
          </w:p>
        </w:tc>
      </w:tr>
      <w:tr w:rsidR="00FF76DB" w:rsidRPr="0030759C" w14:paraId="76A922A6"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BB6A69B" w14:textId="77777777" w:rsidR="00FF76DB" w:rsidRDefault="00FF76DB" w:rsidP="000D0F00">
            <w:pPr>
              <w:jc w:val="center"/>
            </w:pPr>
            <w:r>
              <w:t>31 km – 35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225F27" w14:textId="77777777" w:rsidR="00FF76DB" w:rsidRDefault="00FF76DB" w:rsidP="000D0F00">
            <w:pPr>
              <w:jc w:val="center"/>
            </w:pPr>
            <w:r>
              <w:t>6</w:t>
            </w:r>
          </w:p>
        </w:tc>
      </w:tr>
      <w:tr w:rsidR="00FF76DB" w:rsidRPr="0030759C" w14:paraId="7984F2D4"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1A31F15" w14:textId="77777777" w:rsidR="00FF76DB" w:rsidRDefault="00FF76DB" w:rsidP="000D0F00">
            <w:pPr>
              <w:jc w:val="center"/>
            </w:pPr>
            <w:r>
              <w:t>36 km – 40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9EC4E4E" w14:textId="77777777" w:rsidR="00FF76DB" w:rsidRDefault="00FF76DB" w:rsidP="000D0F00">
            <w:pPr>
              <w:jc w:val="center"/>
            </w:pPr>
            <w:r>
              <w:t>7</w:t>
            </w:r>
          </w:p>
        </w:tc>
      </w:tr>
      <w:tr w:rsidR="00FF76DB" w:rsidRPr="0030759C" w14:paraId="1B3CA6EB"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C64AFD0" w14:textId="77777777" w:rsidR="00FF76DB" w:rsidRDefault="00FF76DB" w:rsidP="000D0F00">
            <w:pPr>
              <w:jc w:val="center"/>
            </w:pPr>
            <w:r>
              <w:t>41 km – 45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B9C80E" w14:textId="77777777" w:rsidR="00FF76DB" w:rsidRDefault="00FF76DB" w:rsidP="000D0F00">
            <w:pPr>
              <w:jc w:val="center"/>
            </w:pPr>
            <w:r>
              <w:t>8</w:t>
            </w:r>
          </w:p>
        </w:tc>
      </w:tr>
      <w:tr w:rsidR="00FF76DB" w:rsidRPr="0030759C" w14:paraId="146E8AAD"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0DC3315" w14:textId="77777777" w:rsidR="00FF76DB" w:rsidRDefault="00FF76DB" w:rsidP="000D0F00">
            <w:pPr>
              <w:jc w:val="center"/>
            </w:pPr>
            <w:r>
              <w:t xml:space="preserve">46 km – 50 km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AA05877" w14:textId="77777777" w:rsidR="00FF76DB" w:rsidRDefault="00FF76DB" w:rsidP="000D0F00">
            <w:pPr>
              <w:jc w:val="center"/>
            </w:pPr>
            <w:r>
              <w:t>9</w:t>
            </w:r>
          </w:p>
        </w:tc>
      </w:tr>
      <w:tr w:rsidR="00FF76DB" w:rsidRPr="0030759C" w14:paraId="77F0505B"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FCACBB9" w14:textId="77777777" w:rsidR="00FF76DB" w:rsidRDefault="00FF76DB" w:rsidP="000D0F00">
            <w:pPr>
              <w:jc w:val="center"/>
            </w:pPr>
            <w:r>
              <w:t>51 km – 55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1F67B98" w14:textId="77777777" w:rsidR="00FF76DB" w:rsidRDefault="00FF76DB" w:rsidP="000D0F00">
            <w:pPr>
              <w:jc w:val="center"/>
            </w:pPr>
            <w:r>
              <w:t>10</w:t>
            </w:r>
          </w:p>
        </w:tc>
      </w:tr>
      <w:tr w:rsidR="00FF76DB" w:rsidRPr="0030759C" w14:paraId="29FE8472"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947A09A" w14:textId="77777777" w:rsidR="00FF76DB" w:rsidRDefault="00FF76DB" w:rsidP="000D0F00">
            <w:pPr>
              <w:jc w:val="center"/>
            </w:pPr>
            <w:r>
              <w:t>56 km – 60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E9235D" w14:textId="77777777" w:rsidR="00FF76DB" w:rsidRDefault="00FF76DB" w:rsidP="000D0F00">
            <w:pPr>
              <w:jc w:val="center"/>
            </w:pPr>
            <w:r>
              <w:t>11</w:t>
            </w:r>
          </w:p>
        </w:tc>
      </w:tr>
      <w:tr w:rsidR="00FF76DB" w:rsidRPr="0030759C" w14:paraId="28B6B911"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42BE534" w14:textId="77777777" w:rsidR="00FF76DB" w:rsidRDefault="00FF76DB" w:rsidP="000D0F00">
            <w:pPr>
              <w:jc w:val="center"/>
            </w:pPr>
            <w:r>
              <w:t xml:space="preserve">61 km – 65 km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304C2EC" w14:textId="77777777" w:rsidR="00FF76DB" w:rsidRDefault="00FF76DB" w:rsidP="000D0F00">
            <w:pPr>
              <w:jc w:val="center"/>
            </w:pPr>
            <w:r>
              <w:t>12</w:t>
            </w:r>
          </w:p>
        </w:tc>
      </w:tr>
      <w:tr w:rsidR="00FF76DB" w:rsidRPr="0030759C" w14:paraId="6671DFBF"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4E69925" w14:textId="77777777" w:rsidR="00FF76DB" w:rsidRDefault="00FF76DB" w:rsidP="000D0F00">
            <w:pPr>
              <w:jc w:val="center"/>
            </w:pPr>
            <w:r>
              <w:t>66 km – 70 km</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D8DDD5C" w14:textId="77777777" w:rsidR="00FF76DB" w:rsidRDefault="00FF76DB" w:rsidP="000D0F00">
            <w:pPr>
              <w:jc w:val="center"/>
            </w:pPr>
            <w:r>
              <w:t>13</w:t>
            </w:r>
          </w:p>
        </w:tc>
      </w:tr>
      <w:tr w:rsidR="00FF76DB" w:rsidRPr="0030759C" w14:paraId="0F6BDF0D" w14:textId="77777777" w:rsidTr="000D0F0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9A18D9C" w14:textId="77777777" w:rsidR="00FF76DB" w:rsidRDefault="00FF76DB" w:rsidP="000D0F00">
            <w:pPr>
              <w:jc w:val="center"/>
            </w:pPr>
            <w:r>
              <w:t xml:space="preserve">71 km -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5C270BE" w14:textId="77777777" w:rsidR="00FF76DB" w:rsidRDefault="00FF76DB" w:rsidP="000D0F00">
            <w:pPr>
              <w:jc w:val="center"/>
            </w:pPr>
            <w:r>
              <w:t>14</w:t>
            </w:r>
          </w:p>
        </w:tc>
      </w:tr>
    </w:tbl>
    <w:p w14:paraId="3858A7C7" w14:textId="77777777" w:rsidR="00FF76DB" w:rsidRDefault="00FF76DB" w:rsidP="00FF76DB">
      <w:pPr>
        <w:shd w:val="clear" w:color="auto" w:fill="FFFFFF"/>
        <w:rPr>
          <w:rFonts w:eastAsia="Times New Roman"/>
          <w:color w:val="222222"/>
          <w:sz w:val="16"/>
          <w:szCs w:val="16"/>
        </w:rPr>
      </w:pPr>
    </w:p>
    <w:p w14:paraId="3C293DA8" w14:textId="77777777" w:rsidR="00FF76DB" w:rsidRDefault="00FF76DB" w:rsidP="00FF76DB">
      <w:pPr>
        <w:shd w:val="clear" w:color="auto" w:fill="FFFFFF"/>
        <w:rPr>
          <w:rFonts w:eastAsia="Times New Roman"/>
          <w:color w:val="222222"/>
        </w:rPr>
      </w:pPr>
      <w:r>
        <w:rPr>
          <w:rFonts w:eastAsia="Times New Roman"/>
          <w:color w:val="222222"/>
        </w:rPr>
        <w:t xml:space="preserve">2.2. A hallgató tartózkodási helye alapján az alábbi pontokra jogosult: </w:t>
      </w:r>
    </w:p>
    <w:p w14:paraId="152F30FF" w14:textId="77777777" w:rsidR="00FF76DB" w:rsidRDefault="00FF76DB" w:rsidP="00FF76DB">
      <w:pPr>
        <w:pStyle w:val="Listaszerbekezds"/>
        <w:numPr>
          <w:ilvl w:val="0"/>
          <w:numId w:val="3"/>
        </w:numPr>
        <w:shd w:val="clear" w:color="auto" w:fill="FFFFFF"/>
        <w:spacing w:after="0" w:line="240" w:lineRule="auto"/>
        <w:rPr>
          <w:rFonts w:ascii="Times New Roman" w:eastAsia="Times New Roman" w:hAnsi="Times New Roman"/>
          <w:color w:val="222222"/>
          <w:sz w:val="24"/>
          <w:szCs w:val="24"/>
          <w:lang w:eastAsia="hu-HU"/>
        </w:rPr>
      </w:pPr>
      <w:r>
        <w:rPr>
          <w:rFonts w:ascii="Times New Roman" w:eastAsia="Times New Roman" w:hAnsi="Times New Roman"/>
          <w:color w:val="222222"/>
          <w:sz w:val="24"/>
          <w:szCs w:val="24"/>
          <w:lang w:eastAsia="hu-HU"/>
        </w:rPr>
        <w:t>Kollégiumi elhelyezés esetén:</w:t>
      </w:r>
      <w:r>
        <w:rPr>
          <w:rFonts w:ascii="Times New Roman" w:eastAsia="Times New Roman" w:hAnsi="Times New Roman"/>
          <w:color w:val="222222"/>
          <w:sz w:val="24"/>
          <w:szCs w:val="24"/>
          <w:lang w:eastAsia="hu-HU"/>
        </w:rPr>
        <w:tab/>
        <w:t xml:space="preserve"> </w:t>
      </w:r>
      <w:r>
        <w:rPr>
          <w:rFonts w:ascii="Times New Roman" w:eastAsia="Times New Roman" w:hAnsi="Times New Roman"/>
          <w:color w:val="222222"/>
          <w:sz w:val="24"/>
          <w:szCs w:val="24"/>
          <w:lang w:eastAsia="hu-HU"/>
        </w:rPr>
        <w:tab/>
        <w:t>4 pont</w:t>
      </w:r>
    </w:p>
    <w:p w14:paraId="4E776DBE" w14:textId="77777777" w:rsidR="00FF76DB" w:rsidRDefault="00FF76DB" w:rsidP="00FF76DB">
      <w:pPr>
        <w:pStyle w:val="Listaszerbekezds"/>
        <w:numPr>
          <w:ilvl w:val="0"/>
          <w:numId w:val="3"/>
        </w:numPr>
        <w:shd w:val="clear" w:color="auto" w:fill="FFFFFF"/>
        <w:spacing w:after="0" w:line="240" w:lineRule="auto"/>
        <w:rPr>
          <w:rFonts w:ascii="Times New Roman" w:eastAsia="Times New Roman" w:hAnsi="Times New Roman"/>
          <w:color w:val="222222"/>
          <w:sz w:val="24"/>
          <w:szCs w:val="24"/>
          <w:lang w:eastAsia="hu-HU"/>
        </w:rPr>
      </w:pPr>
      <w:r>
        <w:rPr>
          <w:rFonts w:ascii="Times New Roman" w:eastAsia="Times New Roman" w:hAnsi="Times New Roman"/>
          <w:color w:val="222222"/>
          <w:sz w:val="24"/>
          <w:szCs w:val="24"/>
          <w:lang w:eastAsia="hu-HU"/>
        </w:rPr>
        <w:t xml:space="preserve">Albérletben történő tartózkodás esetén: </w:t>
      </w:r>
      <w:r>
        <w:rPr>
          <w:rFonts w:ascii="Times New Roman" w:eastAsia="Times New Roman" w:hAnsi="Times New Roman"/>
          <w:color w:val="222222"/>
          <w:sz w:val="24"/>
          <w:szCs w:val="24"/>
          <w:lang w:eastAsia="hu-HU"/>
        </w:rPr>
        <w:tab/>
        <w:t>8 pont</w:t>
      </w:r>
    </w:p>
    <w:p w14:paraId="56B9FA53" w14:textId="77777777" w:rsidR="00FF76DB" w:rsidRPr="007F4E8E" w:rsidRDefault="00FF76DB" w:rsidP="00FF76DB">
      <w:pPr>
        <w:shd w:val="clear" w:color="auto" w:fill="FFFFFF"/>
        <w:rPr>
          <w:rFonts w:eastAsia="Times New Roman"/>
          <w:color w:val="222222"/>
          <w:sz w:val="10"/>
          <w:szCs w:val="10"/>
        </w:rPr>
      </w:pPr>
    </w:p>
    <w:p w14:paraId="37C515FF" w14:textId="6EE401CD" w:rsidR="00FF76DB" w:rsidRDefault="00FF76DB" w:rsidP="00FF76DB">
      <w:pPr>
        <w:shd w:val="clear" w:color="auto" w:fill="FFFFFF"/>
        <w:jc w:val="both"/>
        <w:rPr>
          <w:rFonts w:eastAsia="Times New Roman"/>
          <w:color w:val="222222"/>
        </w:rPr>
      </w:pPr>
      <w:r>
        <w:rPr>
          <w:rFonts w:eastAsia="Times New Roman"/>
          <w:color w:val="222222"/>
        </w:rPr>
        <w:t>A pontmeghatározás során vagy a 2.1. pont szerint meghatározott pontszámot, vagy a 2.2. pont szerint meghatározott pontszámot</w:t>
      </w:r>
      <w:r w:rsidR="00836D3A">
        <w:rPr>
          <w:rFonts w:eastAsia="Times New Roman"/>
          <w:color w:val="222222"/>
        </w:rPr>
        <w:t xml:space="preserve"> </w:t>
      </w:r>
      <w:r>
        <w:rPr>
          <w:rFonts w:eastAsia="Times New Roman"/>
          <w:color w:val="222222"/>
        </w:rPr>
        <w:t xml:space="preserve">kell figyelembe venni. </w:t>
      </w:r>
    </w:p>
    <w:p w14:paraId="1EE9BB4B" w14:textId="77777777" w:rsidR="00FF76DB" w:rsidRPr="00506E4A" w:rsidRDefault="00FF76DB" w:rsidP="00FF76DB">
      <w:pPr>
        <w:rPr>
          <w:lang w:eastAsia="en-US"/>
        </w:rPr>
      </w:pPr>
    </w:p>
    <w:p w14:paraId="07C2F60E" w14:textId="77777777" w:rsidR="00FF76DB" w:rsidRDefault="00FF76DB" w:rsidP="00FF76DB">
      <w:pPr>
        <w:pStyle w:val="Listaszerbekezds"/>
        <w:numPr>
          <w:ilvl w:val="0"/>
          <w:numId w:val="2"/>
        </w:numPr>
        <w:ind w:left="426" w:hanging="426"/>
        <w:jc w:val="both"/>
        <w:rPr>
          <w:rFonts w:ascii="Times New Roman" w:hAnsi="Times New Roman"/>
          <w:b/>
          <w:sz w:val="24"/>
          <w:szCs w:val="24"/>
        </w:rPr>
      </w:pPr>
      <w:r>
        <w:rPr>
          <w:rFonts w:ascii="Times New Roman" w:hAnsi="Times New Roman"/>
          <w:b/>
          <w:sz w:val="24"/>
          <w:szCs w:val="24"/>
        </w:rPr>
        <w:t>HALLGATÓVAL KÖZÖS HÁZTARTÁSBAN ÉLŐKKEL ÉS ELTARTOTTAKKAL KAPCSOLATOS KÖRÜLMÉNYEK PONTRENDSZERE</w:t>
      </w:r>
    </w:p>
    <w:p w14:paraId="5D662757" w14:textId="77777777" w:rsidR="00FF76DB" w:rsidRDefault="00FF76DB" w:rsidP="00FF76DB">
      <w:pPr>
        <w:pStyle w:val="Listaszerbekezds"/>
        <w:ind w:left="426"/>
        <w:jc w:val="both"/>
        <w:rPr>
          <w:rFonts w:ascii="Times New Roman" w:hAnsi="Times New Roman"/>
          <w:b/>
          <w:sz w:val="8"/>
          <w:szCs w:val="8"/>
        </w:rPr>
      </w:pPr>
    </w:p>
    <w:p w14:paraId="33000D8C" w14:textId="3624ED16" w:rsidR="00FF76DB" w:rsidRPr="00506E4A" w:rsidRDefault="00FF76DB" w:rsidP="00FF76DB">
      <w:pPr>
        <w:pStyle w:val="Listaszerbekezds"/>
        <w:numPr>
          <w:ilvl w:val="0"/>
          <w:numId w:val="4"/>
        </w:numPr>
        <w:autoSpaceDE w:val="0"/>
        <w:autoSpaceDN w:val="0"/>
        <w:adjustRightInd w:val="0"/>
        <w:spacing w:after="0" w:line="240" w:lineRule="auto"/>
        <w:jc w:val="both"/>
        <w:rPr>
          <w:rFonts w:ascii="Times New Roman" w:hAnsi="Times New Roman"/>
          <w:color w:val="000000"/>
          <w:sz w:val="24"/>
          <w:szCs w:val="24"/>
        </w:rPr>
      </w:pPr>
      <w:r w:rsidRPr="00506E4A">
        <w:rPr>
          <w:rFonts w:ascii="Times New Roman" w:hAnsi="Times New Roman"/>
          <w:color w:val="000000"/>
          <w:sz w:val="24"/>
          <w:szCs w:val="24"/>
        </w:rPr>
        <w:t>Eltartott (óvodásnál fiatalabb, óvodás, köznevelésben tanulmányokat folytató, valamint nappali munkarendben OKJ képzésben részt vevő elta</w:t>
      </w:r>
      <w:r>
        <w:rPr>
          <w:rFonts w:ascii="Times New Roman" w:hAnsi="Times New Roman"/>
          <w:sz w:val="24"/>
          <w:szCs w:val="24"/>
        </w:rPr>
        <w:t xml:space="preserve">rtott): </w:t>
      </w:r>
      <w:r>
        <w:rPr>
          <w:rFonts w:ascii="Times New Roman" w:hAnsi="Times New Roman"/>
          <w:sz w:val="24"/>
          <w:szCs w:val="24"/>
        </w:rPr>
        <w:tab/>
        <w:t>5 pont</w:t>
      </w:r>
    </w:p>
    <w:p w14:paraId="24147EA4" w14:textId="77777777" w:rsidR="00FF76DB" w:rsidRPr="00506E4A" w:rsidRDefault="00FF76DB" w:rsidP="00FF76DB">
      <w:pPr>
        <w:autoSpaceDE w:val="0"/>
        <w:autoSpaceDN w:val="0"/>
        <w:adjustRightInd w:val="0"/>
        <w:jc w:val="both"/>
        <w:rPr>
          <w:color w:val="000000"/>
          <w:sz w:val="10"/>
          <w:szCs w:val="10"/>
        </w:rPr>
      </w:pPr>
    </w:p>
    <w:p w14:paraId="414B17B2" w14:textId="77777777" w:rsidR="00FF76DB" w:rsidRPr="00506E4A" w:rsidRDefault="00FF76DB" w:rsidP="00FF76DB">
      <w:pPr>
        <w:pStyle w:val="Listaszerbekezds"/>
        <w:numPr>
          <w:ilvl w:val="0"/>
          <w:numId w:val="5"/>
        </w:numPr>
        <w:autoSpaceDE w:val="0"/>
        <w:autoSpaceDN w:val="0"/>
        <w:adjustRightInd w:val="0"/>
        <w:spacing w:after="0" w:line="240" w:lineRule="auto"/>
        <w:jc w:val="both"/>
        <w:rPr>
          <w:rFonts w:ascii="Times New Roman" w:hAnsi="Times New Roman"/>
          <w:color w:val="000000"/>
          <w:sz w:val="24"/>
          <w:szCs w:val="24"/>
        </w:rPr>
      </w:pPr>
      <w:r w:rsidRPr="00506E4A">
        <w:rPr>
          <w:rFonts w:ascii="Times New Roman" w:hAnsi="Times New Roman"/>
          <w:color w:val="000000"/>
          <w:sz w:val="24"/>
          <w:szCs w:val="24"/>
        </w:rPr>
        <w:t xml:space="preserve">Felsőoktatásban tanulmányokat nappali munkarendben folytató, aktív hallgatói jogviszonnyal rendelkező eltartott: </w:t>
      </w:r>
      <w:r w:rsidRPr="00506E4A">
        <w:rPr>
          <w:rFonts w:ascii="Times New Roman" w:hAnsi="Times New Roman"/>
          <w:color w:val="000000"/>
          <w:sz w:val="24"/>
          <w:szCs w:val="24"/>
        </w:rPr>
        <w:tab/>
      </w:r>
      <w:r w:rsidRPr="00506E4A">
        <w:rPr>
          <w:rFonts w:ascii="Times New Roman" w:hAnsi="Times New Roman"/>
          <w:color w:val="000000"/>
          <w:sz w:val="24"/>
          <w:szCs w:val="24"/>
        </w:rPr>
        <w:tab/>
      </w:r>
      <w:r w:rsidRPr="00506E4A">
        <w:rPr>
          <w:rFonts w:ascii="Times New Roman" w:hAnsi="Times New Roman"/>
          <w:color w:val="000000"/>
          <w:sz w:val="24"/>
          <w:szCs w:val="24"/>
        </w:rPr>
        <w:tab/>
      </w:r>
      <w:r w:rsidRPr="00506E4A">
        <w:rPr>
          <w:rFonts w:ascii="Times New Roman" w:hAnsi="Times New Roman"/>
          <w:color w:val="000000"/>
          <w:sz w:val="24"/>
          <w:szCs w:val="24"/>
        </w:rPr>
        <w:tab/>
      </w:r>
      <w:r w:rsidRPr="00506E4A">
        <w:rPr>
          <w:rFonts w:ascii="Times New Roman" w:hAnsi="Times New Roman"/>
          <w:color w:val="000000"/>
          <w:sz w:val="24"/>
          <w:szCs w:val="24"/>
        </w:rPr>
        <w:tab/>
      </w:r>
      <w:r w:rsidRPr="00506E4A">
        <w:rPr>
          <w:rFonts w:ascii="Times New Roman" w:hAnsi="Times New Roman"/>
          <w:color w:val="000000"/>
          <w:sz w:val="24"/>
          <w:szCs w:val="24"/>
        </w:rPr>
        <w:tab/>
      </w:r>
      <w:r>
        <w:rPr>
          <w:rFonts w:ascii="Times New Roman" w:hAnsi="Times New Roman"/>
          <w:sz w:val="24"/>
          <w:szCs w:val="24"/>
        </w:rPr>
        <w:t>5 pont</w:t>
      </w:r>
    </w:p>
    <w:p w14:paraId="78D8D164" w14:textId="77777777" w:rsidR="00FF76DB" w:rsidRPr="00506E4A" w:rsidRDefault="00FF76DB" w:rsidP="00FF76DB">
      <w:pPr>
        <w:jc w:val="both"/>
        <w:rPr>
          <w:b/>
          <w:bCs/>
          <w:color w:val="000000"/>
          <w:sz w:val="10"/>
          <w:szCs w:val="10"/>
        </w:rPr>
      </w:pPr>
    </w:p>
    <w:p w14:paraId="30E5DF57" w14:textId="77777777" w:rsidR="00FF76DB" w:rsidRDefault="00FF76DB" w:rsidP="00FF76DB">
      <w:pPr>
        <w:pStyle w:val="Listaszerbekezds"/>
        <w:numPr>
          <w:ilvl w:val="0"/>
          <w:numId w:val="2"/>
        </w:numPr>
        <w:jc w:val="both"/>
        <w:rPr>
          <w:rFonts w:ascii="Times New Roman" w:hAnsi="Times New Roman"/>
          <w:b/>
          <w:sz w:val="24"/>
          <w:szCs w:val="24"/>
        </w:rPr>
      </w:pPr>
      <w:r>
        <w:rPr>
          <w:rFonts w:ascii="Times New Roman" w:hAnsi="Times New Roman"/>
          <w:b/>
          <w:sz w:val="24"/>
          <w:szCs w:val="24"/>
        </w:rPr>
        <w:t>PONTRENDSZER A HALLGATÓ FOGYATÉKOSSÁGA VAGY EGÉSZSÉGI ÁLLAPOTA MIATTI RÁSZORULTSÁG, HÁTRÁNYOS VAGY HALMOZOTTAN HÁTRÁNYOS HELYZETE, ILLETVE ANNAK A TÉNYNEK AZ OKÁN, HOGY A HALLGATÓ CSALÁDFENNTARTÓ, NAGYCSALÁDOS, ÁRVA, FÉLÁRVA, TOVÁBBÁ GYÁMSÁGA NAGYKORÚSÁGA MIATT MEGSZÜNT</w:t>
      </w:r>
    </w:p>
    <w:p w14:paraId="7DB5E9BD" w14:textId="77777777" w:rsidR="00FF76DB" w:rsidRDefault="00FF76DB" w:rsidP="00FF76DB">
      <w:pPr>
        <w:pStyle w:val="Listaszerbekezds"/>
        <w:rPr>
          <w:rFonts w:ascii="Times New Roman" w:hAnsi="Times New Roman"/>
          <w:bCs/>
          <w:color w:val="000000"/>
          <w:sz w:val="16"/>
          <w:szCs w:val="16"/>
          <w:highlight w:val="yellow"/>
        </w:rPr>
      </w:pPr>
    </w:p>
    <w:p w14:paraId="46D4EF65" w14:textId="77777777" w:rsidR="00FF76DB" w:rsidRPr="00EB64AF" w:rsidRDefault="00FF76DB" w:rsidP="00FF76DB">
      <w:pPr>
        <w:pStyle w:val="Listaszerbekezds"/>
        <w:rPr>
          <w:rFonts w:ascii="Times New Roman" w:hAnsi="Times New Roman"/>
          <w:bCs/>
          <w:color w:val="000000"/>
          <w:sz w:val="16"/>
          <w:szCs w:val="16"/>
          <w:highlight w:val="yellow"/>
        </w:rPr>
      </w:pPr>
    </w:p>
    <w:p w14:paraId="71F0D9B8" w14:textId="77777777" w:rsidR="00FF76DB" w:rsidRPr="00EB64AF" w:rsidRDefault="00FF76DB" w:rsidP="00FF76DB">
      <w:pPr>
        <w:pStyle w:val="Listaszerbekezds"/>
        <w:numPr>
          <w:ilvl w:val="0"/>
          <w:numId w:val="5"/>
        </w:numPr>
        <w:autoSpaceDE w:val="0"/>
        <w:autoSpaceDN w:val="0"/>
        <w:adjustRightInd w:val="0"/>
        <w:spacing w:after="0" w:line="240" w:lineRule="auto"/>
        <w:rPr>
          <w:rFonts w:ascii="Times New Roman" w:hAnsi="Times New Roman"/>
          <w:bCs/>
          <w:color w:val="000000"/>
          <w:sz w:val="24"/>
          <w:szCs w:val="24"/>
        </w:rPr>
      </w:pPr>
      <w:r w:rsidRPr="00EB64AF">
        <w:rPr>
          <w:rFonts w:ascii="Times New Roman" w:hAnsi="Times New Roman"/>
          <w:bCs/>
          <w:color w:val="000000"/>
          <w:sz w:val="24"/>
          <w:szCs w:val="24"/>
        </w:rPr>
        <w:t xml:space="preserve">A hallgató félárva: </w:t>
      </w:r>
      <w:r w:rsidRPr="00EB64AF">
        <w:rPr>
          <w:rFonts w:ascii="Times New Roman" w:hAnsi="Times New Roman"/>
          <w:bCs/>
          <w:color w:val="000000"/>
          <w:sz w:val="24"/>
          <w:szCs w:val="24"/>
        </w:rPr>
        <w:tab/>
      </w:r>
      <w:r w:rsidRPr="00EB64AF">
        <w:rPr>
          <w:rFonts w:ascii="Times New Roman" w:hAnsi="Times New Roman"/>
          <w:bCs/>
          <w:color w:val="000000"/>
          <w:sz w:val="24"/>
          <w:szCs w:val="24"/>
        </w:rPr>
        <w:tab/>
      </w:r>
      <w:r w:rsidRPr="00EB64AF">
        <w:rPr>
          <w:rFonts w:ascii="Times New Roman" w:hAnsi="Times New Roman"/>
          <w:bCs/>
          <w:color w:val="000000"/>
          <w:sz w:val="24"/>
          <w:szCs w:val="24"/>
        </w:rPr>
        <w:tab/>
      </w:r>
      <w:r w:rsidRPr="00EB64AF">
        <w:rPr>
          <w:rFonts w:ascii="Times New Roman" w:hAnsi="Times New Roman"/>
          <w:bCs/>
          <w:color w:val="000000"/>
          <w:sz w:val="24"/>
          <w:szCs w:val="24"/>
        </w:rPr>
        <w:tab/>
      </w:r>
      <w:r w:rsidRPr="00EB64AF">
        <w:rPr>
          <w:rFonts w:ascii="Times New Roman" w:hAnsi="Times New Roman"/>
          <w:bCs/>
          <w:color w:val="000000"/>
          <w:sz w:val="24"/>
          <w:szCs w:val="24"/>
        </w:rPr>
        <w:tab/>
      </w:r>
      <w:r w:rsidRPr="00EB64AF">
        <w:rPr>
          <w:rFonts w:ascii="Times New Roman" w:hAnsi="Times New Roman"/>
          <w:bCs/>
          <w:color w:val="000000"/>
          <w:sz w:val="24"/>
          <w:szCs w:val="24"/>
        </w:rPr>
        <w:tab/>
      </w:r>
      <w:r w:rsidRPr="00EB64AF">
        <w:rPr>
          <w:rFonts w:ascii="Times New Roman" w:hAnsi="Times New Roman"/>
          <w:bCs/>
          <w:color w:val="000000"/>
          <w:sz w:val="24"/>
          <w:szCs w:val="24"/>
        </w:rPr>
        <w:tab/>
      </w:r>
      <w:r w:rsidRPr="00EB64AF">
        <w:rPr>
          <w:rFonts w:ascii="Times New Roman" w:hAnsi="Times New Roman"/>
          <w:bCs/>
          <w:color w:val="000000"/>
          <w:sz w:val="24"/>
          <w:szCs w:val="24"/>
        </w:rPr>
        <w:tab/>
        <w:t xml:space="preserve"> 10 pont</w:t>
      </w:r>
    </w:p>
    <w:p w14:paraId="3FDD547D" w14:textId="77777777" w:rsidR="00FF76DB" w:rsidRPr="00506E4A" w:rsidRDefault="00FF76DB" w:rsidP="00FF76DB">
      <w:pPr>
        <w:pStyle w:val="Listaszerbekezds"/>
        <w:rPr>
          <w:rFonts w:ascii="Times New Roman" w:hAnsi="Times New Roman"/>
          <w:bCs/>
          <w:color w:val="000000"/>
          <w:sz w:val="16"/>
          <w:szCs w:val="16"/>
        </w:rPr>
      </w:pPr>
    </w:p>
    <w:p w14:paraId="28FF27F0" w14:textId="77777777" w:rsidR="00FF76DB" w:rsidRDefault="00FF76DB" w:rsidP="00FF76DB">
      <w:pPr>
        <w:pStyle w:val="Listaszerbekezds"/>
        <w:numPr>
          <w:ilvl w:val="0"/>
          <w:numId w:val="5"/>
        </w:numPr>
        <w:autoSpaceDE w:val="0"/>
        <w:autoSpaceDN w:val="0"/>
        <w:adjustRightInd w:val="0"/>
        <w:spacing w:after="0" w:line="240" w:lineRule="auto"/>
        <w:rPr>
          <w:rFonts w:ascii="Times New Roman" w:hAnsi="Times New Roman"/>
          <w:bCs/>
          <w:color w:val="000000"/>
          <w:sz w:val="24"/>
          <w:szCs w:val="24"/>
        </w:rPr>
      </w:pPr>
      <w:r w:rsidRPr="00506E4A">
        <w:rPr>
          <w:rFonts w:ascii="Times New Roman" w:hAnsi="Times New Roman"/>
          <w:bCs/>
          <w:color w:val="000000"/>
          <w:sz w:val="24"/>
          <w:szCs w:val="24"/>
        </w:rPr>
        <w:t>A hallgató hátrányos helyzetű:</w:t>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t xml:space="preserve"> 10 pont</w:t>
      </w:r>
    </w:p>
    <w:p w14:paraId="5FABE493" w14:textId="77777777" w:rsidR="00FF76DB" w:rsidRPr="00882CCF" w:rsidRDefault="00FF76DB" w:rsidP="00FF76DB">
      <w:pPr>
        <w:pStyle w:val="Listaszerbekezds"/>
        <w:rPr>
          <w:rFonts w:ascii="Times New Roman" w:hAnsi="Times New Roman"/>
          <w:bCs/>
          <w:color w:val="000000"/>
          <w:sz w:val="16"/>
          <w:szCs w:val="16"/>
        </w:rPr>
      </w:pPr>
    </w:p>
    <w:p w14:paraId="606CB2B1" w14:textId="77777777" w:rsidR="00FF76DB" w:rsidRPr="00506E4A" w:rsidRDefault="00FF76DB" w:rsidP="00FF76DB">
      <w:pPr>
        <w:pStyle w:val="Listaszerbekezds"/>
        <w:numPr>
          <w:ilvl w:val="0"/>
          <w:numId w:val="5"/>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 hallgató gyámsága nagykorúsága miatt megszűnt:</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xml:space="preserve"> 10 pont</w:t>
      </w:r>
    </w:p>
    <w:p w14:paraId="45102198" w14:textId="77777777" w:rsidR="00FF76DB" w:rsidRPr="00506E4A" w:rsidRDefault="00FF76DB" w:rsidP="00FF76DB">
      <w:pPr>
        <w:pStyle w:val="Listaszerbekezds"/>
        <w:rPr>
          <w:rFonts w:ascii="Times New Roman" w:hAnsi="Times New Roman"/>
          <w:bCs/>
          <w:color w:val="000000"/>
          <w:sz w:val="16"/>
          <w:szCs w:val="16"/>
        </w:rPr>
      </w:pPr>
    </w:p>
    <w:p w14:paraId="16E59046" w14:textId="77777777" w:rsidR="00FF76DB" w:rsidRPr="00506E4A" w:rsidRDefault="00FF76DB" w:rsidP="00FF76DB">
      <w:pPr>
        <w:pStyle w:val="Listaszerbekezds"/>
        <w:numPr>
          <w:ilvl w:val="0"/>
          <w:numId w:val="5"/>
        </w:numPr>
        <w:autoSpaceDE w:val="0"/>
        <w:autoSpaceDN w:val="0"/>
        <w:adjustRightInd w:val="0"/>
        <w:spacing w:after="0" w:line="240" w:lineRule="auto"/>
        <w:rPr>
          <w:rFonts w:ascii="Times New Roman" w:hAnsi="Times New Roman"/>
          <w:bCs/>
          <w:color w:val="000000"/>
          <w:sz w:val="24"/>
          <w:szCs w:val="24"/>
        </w:rPr>
      </w:pPr>
      <w:r w:rsidRPr="00506E4A">
        <w:rPr>
          <w:rFonts w:ascii="Times New Roman" w:hAnsi="Times New Roman"/>
          <w:bCs/>
          <w:color w:val="000000"/>
          <w:sz w:val="24"/>
          <w:szCs w:val="24"/>
        </w:rPr>
        <w:t>A hallgató árva:</w:t>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t xml:space="preserve"> 15 pont</w:t>
      </w:r>
    </w:p>
    <w:p w14:paraId="7FDC8EEA" w14:textId="77777777" w:rsidR="00FF76DB" w:rsidRPr="00506E4A" w:rsidRDefault="00FF76DB" w:rsidP="00FF76DB">
      <w:pPr>
        <w:pStyle w:val="Listaszerbekezds"/>
        <w:rPr>
          <w:rFonts w:ascii="Times New Roman" w:hAnsi="Times New Roman"/>
          <w:bCs/>
          <w:color w:val="000000"/>
          <w:sz w:val="16"/>
          <w:szCs w:val="16"/>
        </w:rPr>
      </w:pPr>
    </w:p>
    <w:p w14:paraId="4B639DC5" w14:textId="77777777" w:rsidR="00FF76DB" w:rsidRDefault="00FF76DB" w:rsidP="00FF76DB">
      <w:pPr>
        <w:pStyle w:val="Listaszerbekezds"/>
        <w:numPr>
          <w:ilvl w:val="0"/>
          <w:numId w:val="5"/>
        </w:numPr>
        <w:autoSpaceDE w:val="0"/>
        <w:autoSpaceDN w:val="0"/>
        <w:adjustRightInd w:val="0"/>
        <w:spacing w:after="0" w:line="240" w:lineRule="auto"/>
        <w:rPr>
          <w:rFonts w:ascii="Times New Roman" w:hAnsi="Times New Roman"/>
          <w:bCs/>
          <w:color w:val="000000"/>
          <w:sz w:val="24"/>
          <w:szCs w:val="24"/>
        </w:rPr>
      </w:pPr>
      <w:r w:rsidRPr="00506E4A">
        <w:rPr>
          <w:rFonts w:ascii="Times New Roman" w:hAnsi="Times New Roman"/>
          <w:bCs/>
          <w:color w:val="000000"/>
          <w:sz w:val="24"/>
          <w:szCs w:val="24"/>
        </w:rPr>
        <w:t>A hallgató halmozottan hátrányos helyzetű:</w:t>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r>
      <w:r w:rsidRPr="00506E4A">
        <w:rPr>
          <w:rFonts w:ascii="Times New Roman" w:hAnsi="Times New Roman"/>
          <w:bCs/>
          <w:color w:val="000000"/>
          <w:sz w:val="24"/>
          <w:szCs w:val="24"/>
        </w:rPr>
        <w:tab/>
        <w:t xml:space="preserve"> 15 pont</w:t>
      </w:r>
    </w:p>
    <w:p w14:paraId="47A864A9" w14:textId="77777777" w:rsidR="00FF76DB" w:rsidRPr="004876D5" w:rsidRDefault="00FF76DB" w:rsidP="00FF76DB">
      <w:pPr>
        <w:pStyle w:val="Listaszerbekezds"/>
        <w:rPr>
          <w:rFonts w:ascii="Times New Roman" w:hAnsi="Times New Roman"/>
          <w:bCs/>
          <w:color w:val="000000"/>
          <w:sz w:val="16"/>
          <w:szCs w:val="16"/>
        </w:rPr>
      </w:pPr>
    </w:p>
    <w:p w14:paraId="222A75EC" w14:textId="77777777" w:rsidR="00FF76DB" w:rsidRDefault="00FF76DB" w:rsidP="00FF76DB">
      <w:pPr>
        <w:pStyle w:val="Listaszerbekezds"/>
        <w:numPr>
          <w:ilvl w:val="0"/>
          <w:numId w:val="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 hallgató családfenntartó</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15 pont</w:t>
      </w:r>
    </w:p>
    <w:p w14:paraId="51FA9FFF" w14:textId="77777777" w:rsidR="00FF76DB" w:rsidRPr="00D16AEA" w:rsidRDefault="00FF76DB" w:rsidP="00FF76DB">
      <w:pPr>
        <w:pStyle w:val="Listaszerbekezds"/>
        <w:rPr>
          <w:rFonts w:ascii="Times New Roman" w:hAnsi="Times New Roman"/>
          <w:color w:val="000000"/>
          <w:sz w:val="16"/>
          <w:szCs w:val="16"/>
        </w:rPr>
      </w:pPr>
    </w:p>
    <w:p w14:paraId="16D8DB7F" w14:textId="77777777" w:rsidR="00FF76DB" w:rsidRDefault="00FF76DB" w:rsidP="00FF76DB">
      <w:pPr>
        <w:pStyle w:val="Listaszerbekezds"/>
        <w:numPr>
          <w:ilvl w:val="0"/>
          <w:numId w:val="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 hallgató fogyatékossággal élő vagy egészségi állapota miatt rászorult</w:t>
      </w:r>
      <w:r>
        <w:rPr>
          <w:rFonts w:ascii="Times New Roman" w:hAnsi="Times New Roman"/>
          <w:color w:val="000000"/>
          <w:sz w:val="24"/>
          <w:szCs w:val="24"/>
        </w:rPr>
        <w:tab/>
        <w:t xml:space="preserve"> 15 pont</w:t>
      </w:r>
    </w:p>
    <w:p w14:paraId="18695328" w14:textId="77777777" w:rsidR="00FF76DB" w:rsidRPr="00882CCF" w:rsidRDefault="00FF76DB" w:rsidP="00FF76DB">
      <w:pPr>
        <w:autoSpaceDE w:val="0"/>
        <w:autoSpaceDN w:val="0"/>
        <w:adjustRightInd w:val="0"/>
        <w:jc w:val="both"/>
        <w:rPr>
          <w:color w:val="000000"/>
          <w:sz w:val="16"/>
          <w:szCs w:val="16"/>
        </w:rPr>
      </w:pPr>
    </w:p>
    <w:p w14:paraId="1BA7EBF7" w14:textId="77777777" w:rsidR="00FF76DB" w:rsidRPr="00882CCF" w:rsidRDefault="00FF76DB" w:rsidP="00FF76DB">
      <w:pPr>
        <w:autoSpaceDE w:val="0"/>
        <w:autoSpaceDN w:val="0"/>
        <w:adjustRightInd w:val="0"/>
        <w:ind w:left="360"/>
        <w:jc w:val="both"/>
        <w:rPr>
          <w:color w:val="000000"/>
        </w:rPr>
      </w:pPr>
      <w:r>
        <w:rPr>
          <w:color w:val="000000"/>
        </w:rPr>
        <w:t xml:space="preserve">A nagycsaládos körülmények figyelembevétele az eltartottak számánál kerül pontozásra, miután a nagycsaládos minimum kritérium három eltartottja után 15 pont jár és minden további eltartott után +5 pont. </w:t>
      </w:r>
    </w:p>
    <w:p w14:paraId="141432AF" w14:textId="77777777" w:rsidR="00FF76DB" w:rsidRDefault="00FF76DB" w:rsidP="00FF76DB">
      <w:pPr>
        <w:rPr>
          <w:b/>
          <w:bCs/>
        </w:rPr>
      </w:pPr>
    </w:p>
    <w:p w14:paraId="65E90FC8" w14:textId="77777777" w:rsidR="00FF76DB" w:rsidRDefault="00FF76DB" w:rsidP="00FF76DB">
      <w:pPr>
        <w:pStyle w:val="Listaszerbekezds"/>
        <w:numPr>
          <w:ilvl w:val="0"/>
          <w:numId w:val="2"/>
        </w:numPr>
        <w:ind w:left="426" w:hanging="426"/>
        <w:jc w:val="both"/>
        <w:rPr>
          <w:rFonts w:ascii="Times New Roman" w:hAnsi="Times New Roman"/>
          <w:b/>
          <w:sz w:val="24"/>
          <w:szCs w:val="24"/>
        </w:rPr>
      </w:pPr>
      <w:r>
        <w:rPr>
          <w:rFonts w:ascii="Times New Roman" w:hAnsi="Times New Roman"/>
          <w:b/>
          <w:sz w:val="24"/>
          <w:szCs w:val="24"/>
        </w:rPr>
        <w:t>HALLGATÓ VAGY VELE KÖZÖS HÁZTARTÁSBAN ÉLŐ KÖZELI HOZZÁTARTOZÓJA EGÉSZSÉGI ÁLLAPOTA MIATT RENDSZERESEN FELMERÜLŐ KIADÁSOKAT, AZ ÁPOLÁSRA SZORULÓ HOZZÁTARTOZÓ GONDOZÁSÁVAL KAPCSOLATOS KÖLTSÉGEK FIGYELEMBEVÉTELE</w:t>
      </w:r>
    </w:p>
    <w:p w14:paraId="390F4BF1" w14:textId="77777777" w:rsidR="00FF76DB" w:rsidRDefault="00FF76DB" w:rsidP="00FF76DB">
      <w:pPr>
        <w:pStyle w:val="Listaszerbekezds"/>
        <w:ind w:left="426"/>
        <w:jc w:val="both"/>
        <w:rPr>
          <w:rFonts w:ascii="Times New Roman" w:hAnsi="Times New Roman"/>
          <w:b/>
          <w:sz w:val="24"/>
          <w:szCs w:val="24"/>
        </w:rPr>
      </w:pPr>
    </w:p>
    <w:p w14:paraId="1AE11FB0" w14:textId="77777777" w:rsidR="00FF76DB" w:rsidRDefault="00FF76DB" w:rsidP="00FF76DB">
      <w:pPr>
        <w:jc w:val="both"/>
      </w:pPr>
      <w:r>
        <w:t xml:space="preserve">A pályázott hallgatónál az egy főre jutó havi jövedelem meghatározásánál figyelembe kell venni a </w:t>
      </w:r>
      <w:r>
        <w:rPr>
          <w:bCs/>
        </w:rPr>
        <w:t xml:space="preserve">hallgató vagy vele közös háztartásban élő közeli hozzátartozója egészségi állapotához kapcsolódó és rendszeresen felmerülő egészségügyi kiadásokat, valamint a fogyatékossággal élők állapota miatt jelentkező, továbbá az ápolásra szoruló hozzátartozó gondozásával járó költségeket, melyek különösen </w:t>
      </w:r>
      <w:r>
        <w:t>a különleges eszközök beszerzésére és fenntartására, speciális utazási szükségletekre, személyi segítőre, jelnyelvi tolmács igénybevételére, valamint gyógyszerekre fordítandó kiadások.</w:t>
      </w:r>
    </w:p>
    <w:p w14:paraId="4989732F" w14:textId="77777777" w:rsidR="00FF76DB" w:rsidRDefault="00FF76DB" w:rsidP="00FF76DB"/>
    <w:p w14:paraId="3914C085" w14:textId="77777777" w:rsidR="00FF76DB" w:rsidRDefault="00FF76DB" w:rsidP="00FF76DB"/>
    <w:p w14:paraId="6C2A7E1D" w14:textId="77777777" w:rsidR="00FF76DB" w:rsidRDefault="00FF76DB" w:rsidP="00FF76DB">
      <w:pPr>
        <w:pStyle w:val="Listaszerbekezds"/>
        <w:numPr>
          <w:ilvl w:val="0"/>
          <w:numId w:val="2"/>
        </w:numPr>
        <w:ind w:left="426" w:hanging="426"/>
        <w:jc w:val="both"/>
        <w:rPr>
          <w:rFonts w:ascii="Times New Roman" w:hAnsi="Times New Roman"/>
          <w:b/>
          <w:sz w:val="24"/>
          <w:szCs w:val="24"/>
        </w:rPr>
      </w:pPr>
      <w:r>
        <w:rPr>
          <w:rFonts w:ascii="Times New Roman" w:hAnsi="Times New Roman"/>
          <w:b/>
          <w:sz w:val="24"/>
          <w:szCs w:val="24"/>
        </w:rPr>
        <w:t>NEM A TÁRSADALOMBIZTOSÍTÁS ELLÁTÁSAIRA JOGOSULTAKRÓL SZÓLÓ TÖRVÉNY SZERINTI KÖZÖS HÁZTARTÁSBAN ÉLŐ HALLGATÓKKAL KAPCSOLATOS PONTRENDSZER</w:t>
      </w:r>
    </w:p>
    <w:p w14:paraId="35350989" w14:textId="77777777" w:rsidR="00FF76DB" w:rsidRDefault="00FF76DB" w:rsidP="00FF76DB">
      <w:pPr>
        <w:pStyle w:val="Listaszerbekezds"/>
        <w:spacing w:after="0"/>
        <w:ind w:left="426"/>
        <w:jc w:val="both"/>
        <w:rPr>
          <w:rFonts w:ascii="Times New Roman" w:hAnsi="Times New Roman"/>
          <w:b/>
          <w:sz w:val="24"/>
          <w:szCs w:val="24"/>
        </w:rPr>
      </w:pPr>
    </w:p>
    <w:p w14:paraId="4EBB8EEE" w14:textId="77777777" w:rsidR="00FF76DB" w:rsidRDefault="00FF76DB" w:rsidP="00FF76DB">
      <w:pPr>
        <w:jc w:val="both"/>
      </w:pPr>
      <w:r>
        <w:t>Az öneltartó (önfenntartó) hallgató egy főre jutó havi jövedelmének meghatározásánál figyelembe kell venni a háztartás fenntartásával kapcsolatosan felmerülő költségeket.</w:t>
      </w:r>
    </w:p>
    <w:p w14:paraId="0C672937" w14:textId="77777777" w:rsidR="00FF76DB" w:rsidRDefault="00FF76DB" w:rsidP="00FF76DB"/>
    <w:p w14:paraId="6CA4D3E8" w14:textId="77777777" w:rsidR="00FF76DB" w:rsidRDefault="00FF76DB" w:rsidP="00FF76DB">
      <w:pPr>
        <w:jc w:val="both"/>
        <w:rPr>
          <w:b/>
        </w:rPr>
      </w:pPr>
      <w:r>
        <w:rPr>
          <w:b/>
        </w:rPr>
        <w:t>A szociális helyzet alapján rendszeres szociális ösztöndíjra, valamint alaptámogatásra jogosult hallgatók az elért pontszám és a támogatásra rendelkezésre álló keret alapján kerülnek meghatározásra.</w:t>
      </w:r>
    </w:p>
    <w:p w14:paraId="3271E7E8" w14:textId="77777777" w:rsidR="00040E97" w:rsidRDefault="00040E97"/>
    <w:sectPr w:rsidR="00040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313C"/>
    <w:multiLevelType w:val="hybridMultilevel"/>
    <w:tmpl w:val="88BADA5E"/>
    <w:lvl w:ilvl="0" w:tplc="E96A3BA0">
      <w:start w:val="1"/>
      <w:numFmt w:val="bullet"/>
      <w:lvlText w:val=""/>
      <w:lvlJc w:val="left"/>
      <w:pPr>
        <w:ind w:left="720" w:hanging="360"/>
      </w:pPr>
      <w:rPr>
        <w:rFonts w:ascii="Symbol" w:hAnsi="Symbol"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7910012"/>
    <w:multiLevelType w:val="hybridMultilevel"/>
    <w:tmpl w:val="9A9E05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4520190E"/>
    <w:multiLevelType w:val="hybridMultilevel"/>
    <w:tmpl w:val="1C1225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5B2563C6"/>
    <w:multiLevelType w:val="multilevel"/>
    <w:tmpl w:val="CCE04FD6"/>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 w15:restartNumberingAfterBreak="0">
    <w:nsid w:val="60E16858"/>
    <w:multiLevelType w:val="hybridMultilevel"/>
    <w:tmpl w:val="59EE5C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188E"/>
    <w:rsid w:val="00040E97"/>
    <w:rsid w:val="00836D3A"/>
    <w:rsid w:val="00D9188E"/>
    <w:rsid w:val="00FF76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C0EB"/>
  <w15:chartTrackingRefBased/>
  <w15:docId w15:val="{315870B4-7852-4F68-92B9-1EF727AC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76DB"/>
    <w:pPr>
      <w:spacing w:after="0" w:line="240" w:lineRule="auto"/>
    </w:pPr>
    <w:rPr>
      <w:rFonts w:ascii="Times New Roman" w:eastAsia="Calibri"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FF76DB"/>
    <w:pPr>
      <w:spacing w:after="200" w:line="276" w:lineRule="auto"/>
      <w:ind w:left="720"/>
      <w:contextualSpacing/>
    </w:pPr>
    <w:rPr>
      <w:rFonts w:ascii="Calibri" w:hAnsi="Calibri"/>
      <w:sz w:val="22"/>
      <w:szCs w:val="22"/>
      <w:lang w:eastAsia="en-US"/>
    </w:rPr>
  </w:style>
  <w:style w:type="character" w:styleId="Jegyzethivatkozs">
    <w:name w:val="annotation reference"/>
    <w:basedOn w:val="Bekezdsalapbettpusa"/>
    <w:uiPriority w:val="99"/>
    <w:semiHidden/>
    <w:unhideWhenUsed/>
    <w:rsid w:val="00FF76DB"/>
    <w:rPr>
      <w:sz w:val="16"/>
      <w:szCs w:val="16"/>
    </w:rPr>
  </w:style>
  <w:style w:type="paragraph" w:styleId="Jegyzetszveg">
    <w:name w:val="annotation text"/>
    <w:basedOn w:val="Norml"/>
    <w:link w:val="JegyzetszvegChar"/>
    <w:uiPriority w:val="99"/>
    <w:semiHidden/>
    <w:unhideWhenUsed/>
    <w:rsid w:val="00FF76DB"/>
    <w:rPr>
      <w:sz w:val="20"/>
      <w:szCs w:val="20"/>
    </w:rPr>
  </w:style>
  <w:style w:type="character" w:customStyle="1" w:styleId="JegyzetszvegChar">
    <w:name w:val="Jegyzetszöveg Char"/>
    <w:basedOn w:val="Bekezdsalapbettpusa"/>
    <w:link w:val="Jegyzetszveg"/>
    <w:uiPriority w:val="99"/>
    <w:semiHidden/>
    <w:rsid w:val="00FF76DB"/>
    <w:rPr>
      <w:rFonts w:ascii="Times New Roman" w:eastAsia="Calibri"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6882</Characters>
  <Application>Microsoft Office Word</Application>
  <DocSecurity>0</DocSecurity>
  <Lines>57</Lines>
  <Paragraphs>15</Paragraphs>
  <ScaleCrop>false</ScaleCrop>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utassy.emese@outlook.com</dc:creator>
  <cp:keywords/>
  <dc:description/>
  <cp:lastModifiedBy>utassy.emese@outlook.com</cp:lastModifiedBy>
  <cp:revision>3</cp:revision>
  <dcterms:created xsi:type="dcterms:W3CDTF">2021-02-12T14:43:00Z</dcterms:created>
  <dcterms:modified xsi:type="dcterms:W3CDTF">2021-09-06T13:18:00Z</dcterms:modified>
</cp:coreProperties>
</file>